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2324"/>
        <w:gridCol w:w="2765"/>
        <w:gridCol w:w="2862"/>
      </w:tblGrid>
      <w:tr w:rsidR="004744DE" w:rsidRPr="00E773D1" w:rsidTr="004744DE">
        <w:trPr>
          <w:trHeight w:val="1052"/>
          <w:jc w:val="center"/>
        </w:trPr>
        <w:tc>
          <w:tcPr>
            <w:tcW w:w="2338" w:type="dxa"/>
            <w:tcBorders>
              <w:top w:val="nil"/>
              <w:left w:val="nil"/>
              <w:bottom w:val="nil"/>
              <w:right w:val="nil"/>
            </w:tcBorders>
            <w:vAlign w:val="center"/>
          </w:tcPr>
          <w:p w:rsidR="004744DE" w:rsidRPr="00E773D1" w:rsidRDefault="004744DE" w:rsidP="000F79B8">
            <w:pPr>
              <w:jc w:val="center"/>
              <w:rPr>
                <w:rFonts w:ascii="Georgia" w:hAnsi="Georgia"/>
              </w:rPr>
            </w:pPr>
            <w:r>
              <w:rPr>
                <w:rFonts w:ascii="Georgia" w:hAnsi="Georgia"/>
              </w:rPr>
              <w:t xml:space="preserve">     </w:t>
            </w:r>
            <w:r w:rsidR="00FD3014">
              <w:rPr>
                <w:rFonts w:ascii="Georgia" w:hAnsi="Georgia"/>
                <w:noProof/>
              </w:rPr>
              <w:drawing>
                <wp:inline distT="0" distB="0" distL="0" distR="0">
                  <wp:extent cx="1085215" cy="737235"/>
                  <wp:effectExtent l="0" t="0" r="635" b="5715"/>
                  <wp:docPr id="1" name="Immagine 1"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737235"/>
                          </a:xfrm>
                          <a:prstGeom prst="rect">
                            <a:avLst/>
                          </a:prstGeom>
                          <a:noFill/>
                          <a:ln>
                            <a:noFill/>
                          </a:ln>
                        </pic:spPr>
                      </pic:pic>
                    </a:graphicData>
                  </a:graphic>
                </wp:inline>
              </w:drawing>
            </w:r>
          </w:p>
        </w:tc>
        <w:tc>
          <w:tcPr>
            <w:tcW w:w="2324" w:type="dxa"/>
            <w:tcBorders>
              <w:top w:val="nil"/>
              <w:left w:val="nil"/>
              <w:bottom w:val="nil"/>
              <w:right w:val="nil"/>
            </w:tcBorders>
            <w:vAlign w:val="center"/>
          </w:tcPr>
          <w:p w:rsidR="004744DE" w:rsidRPr="00E773D1" w:rsidRDefault="004744DE" w:rsidP="004744DE">
            <w:pPr>
              <w:rPr>
                <w:rFonts w:ascii="Georgia" w:hAnsi="Georgia"/>
              </w:rPr>
            </w:pPr>
            <w:r>
              <w:rPr>
                <w:rFonts w:ascii="Georgia" w:hAnsi="Georgia"/>
                <w:b/>
                <w:bCs/>
                <w:i/>
                <w:iCs/>
                <w:smallCaps/>
              </w:rPr>
              <w:t xml:space="preserve">                </w:t>
            </w:r>
            <w:r w:rsidR="00FD3014">
              <w:rPr>
                <w:rFonts w:ascii="Georgia" w:hAnsi="Georgia"/>
                <w:b/>
                <w:bCs/>
                <w:i/>
                <w:iCs/>
                <w:smallCaps/>
                <w:noProof/>
              </w:rPr>
              <w:drawing>
                <wp:inline distT="0" distB="0" distL="0" distR="0">
                  <wp:extent cx="716280" cy="723265"/>
                  <wp:effectExtent l="0" t="0" r="762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a:ln>
                            <a:noFill/>
                          </a:ln>
                        </pic:spPr>
                      </pic:pic>
                    </a:graphicData>
                  </a:graphic>
                </wp:inline>
              </w:drawing>
            </w:r>
          </w:p>
        </w:tc>
        <w:tc>
          <w:tcPr>
            <w:tcW w:w="2765" w:type="dxa"/>
            <w:tcBorders>
              <w:top w:val="nil"/>
              <w:left w:val="nil"/>
              <w:bottom w:val="nil"/>
              <w:right w:val="nil"/>
            </w:tcBorders>
            <w:vAlign w:val="center"/>
          </w:tcPr>
          <w:p w:rsidR="004744DE" w:rsidRPr="00E773D1" w:rsidRDefault="004744DE" w:rsidP="004744DE">
            <w:pPr>
              <w:rPr>
                <w:rFonts w:ascii="Georgia" w:hAnsi="Georgia"/>
              </w:rPr>
            </w:pPr>
            <w:r>
              <w:rPr>
                <w:rFonts w:ascii="Georgia" w:hAnsi="Georgia"/>
              </w:rPr>
              <w:t xml:space="preserve">                 </w:t>
            </w:r>
            <w:r w:rsidRPr="00E773D1">
              <w:rPr>
                <w:rFonts w:ascii="Georgia" w:hAnsi="Georgia"/>
              </w:rPr>
              <w:object w:dxaOrig="76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59.75pt" o:ole="" fillcolor="window">
                  <v:imagedata r:id="rId10" o:title=""/>
                </v:shape>
                <o:OLEObject Type="Embed" ProgID="PBrush" ShapeID="_x0000_i1025" DrawAspect="Content" ObjectID="_1591537776" r:id="rId11">
                  <o:FieldCodes>\s</o:FieldCodes>
                </o:OLEObject>
              </w:object>
            </w:r>
            <w:r>
              <w:rPr>
                <w:rFonts w:ascii="Georgia" w:hAnsi="Georgia"/>
              </w:rPr>
              <w:t xml:space="preserve">    </w:t>
            </w:r>
          </w:p>
        </w:tc>
        <w:tc>
          <w:tcPr>
            <w:tcW w:w="2862" w:type="dxa"/>
            <w:tcBorders>
              <w:top w:val="nil"/>
              <w:left w:val="nil"/>
              <w:bottom w:val="nil"/>
              <w:right w:val="nil"/>
            </w:tcBorders>
            <w:vAlign w:val="center"/>
          </w:tcPr>
          <w:p w:rsidR="004744DE" w:rsidRPr="00E773D1" w:rsidRDefault="004744DE" w:rsidP="000F79B8">
            <w:pPr>
              <w:ind w:left="-186"/>
              <w:jc w:val="center"/>
              <w:rPr>
                <w:rFonts w:ascii="Georgia" w:hAnsi="Georgia"/>
              </w:rPr>
            </w:pPr>
            <w:r>
              <w:rPr>
                <w:rFonts w:ascii="Georgia" w:hAnsi="Georgia"/>
                <w:noProof/>
                <w:color w:val="191970"/>
                <w:sz w:val="19"/>
                <w:szCs w:val="19"/>
              </w:rPr>
              <w:t xml:space="preserve">                                        </w:t>
            </w:r>
            <w:r w:rsidR="00FD3014">
              <w:rPr>
                <w:rFonts w:ascii="Georgia" w:hAnsi="Georgia"/>
                <w:noProof/>
                <w:color w:val="191970"/>
                <w:sz w:val="19"/>
                <w:szCs w:val="19"/>
              </w:rPr>
              <w:drawing>
                <wp:inline distT="0" distB="0" distL="0" distR="0">
                  <wp:extent cx="962025" cy="812165"/>
                  <wp:effectExtent l="0" t="0" r="9525" b="6985"/>
                  <wp:docPr id="4" name="Immagine 4" descr="Logo_Fondi_europei_def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ondi_europei_def_d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812165"/>
                          </a:xfrm>
                          <a:prstGeom prst="rect">
                            <a:avLst/>
                          </a:prstGeom>
                          <a:noFill/>
                          <a:ln>
                            <a:noFill/>
                          </a:ln>
                        </pic:spPr>
                      </pic:pic>
                    </a:graphicData>
                  </a:graphic>
                </wp:inline>
              </w:drawing>
            </w:r>
          </w:p>
        </w:tc>
      </w:tr>
    </w:tbl>
    <w:p w:rsidR="004744DE" w:rsidRDefault="004744DE" w:rsidP="000F79B8">
      <w:pPr>
        <w:jc w:val="center"/>
        <w:rPr>
          <w:rFonts w:ascii="Georgia" w:hAnsi="Georgia"/>
        </w:rPr>
      </w:pPr>
    </w:p>
    <w:p w:rsidR="00D07CC9" w:rsidRDefault="00D07CC9" w:rsidP="00CC2834">
      <w:pPr>
        <w:jc w:val="center"/>
        <w:rPr>
          <w:rFonts w:ascii="Georgia" w:hAnsi="Georgia"/>
          <w:bCs/>
          <w:i/>
          <w:sz w:val="22"/>
          <w:szCs w:val="22"/>
        </w:rPr>
      </w:pPr>
    </w:p>
    <w:p w:rsidR="00CC2834" w:rsidRDefault="006E4EAB" w:rsidP="006E4EAB">
      <w:pPr>
        <w:pBdr>
          <w:top w:val="single" w:sz="12" w:space="1" w:color="76923C" w:themeColor="accent3" w:themeShade="BF"/>
          <w:bottom w:val="single" w:sz="12" w:space="1" w:color="31849B" w:themeColor="accent5" w:themeShade="BF"/>
        </w:pBdr>
        <w:ind w:left="2977"/>
        <w:rPr>
          <w:rFonts w:ascii="Arial Black" w:hAnsi="Arial Black"/>
          <w:b/>
          <w:color w:val="31849B" w:themeColor="accent5" w:themeShade="BF"/>
          <w:sz w:val="52"/>
          <w:szCs w:val="52"/>
        </w:rPr>
      </w:pPr>
      <w:r>
        <w:rPr>
          <w:rFonts w:ascii="Arial Black" w:hAnsi="Arial Black"/>
          <w:b/>
          <w:noProof/>
          <w:color w:val="4BACC6" w:themeColor="accent5"/>
          <w:sz w:val="52"/>
          <w:szCs w:val="52"/>
        </w:rPr>
        <w:drawing>
          <wp:anchor distT="0" distB="0" distL="114300" distR="114300" simplePos="0" relativeHeight="251658240" behindDoc="1" locked="0" layoutInCell="1" allowOverlap="1">
            <wp:simplePos x="0" y="0"/>
            <wp:positionH relativeFrom="page">
              <wp:posOffset>381000</wp:posOffset>
            </wp:positionH>
            <wp:positionV relativeFrom="paragraph">
              <wp:posOffset>91137</wp:posOffset>
            </wp:positionV>
            <wp:extent cx="2204720" cy="2099310"/>
            <wp:effectExtent l="190500" t="190500" r="176530" b="1866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n-win v-b.jpg"/>
                    <pic:cNvPicPr/>
                  </pic:nvPicPr>
                  <pic:blipFill>
                    <a:blip r:embed="rId13">
                      <a:extLst>
                        <a:ext uri="{28A0092B-C50C-407E-A947-70E740481C1C}">
                          <a14:useLocalDpi xmlns:a14="http://schemas.microsoft.com/office/drawing/2010/main" val="0"/>
                        </a:ext>
                      </a:extLst>
                    </a:blip>
                    <a:stretch>
                      <a:fillRect/>
                    </a:stretch>
                  </pic:blipFill>
                  <pic:spPr>
                    <a:xfrm rot="20960638">
                      <a:off x="0" y="0"/>
                      <a:ext cx="2204720" cy="2099310"/>
                    </a:xfrm>
                    <a:prstGeom prst="rect">
                      <a:avLst/>
                    </a:prstGeom>
                  </pic:spPr>
                </pic:pic>
              </a:graphicData>
            </a:graphic>
            <wp14:sizeRelH relativeFrom="page">
              <wp14:pctWidth>0</wp14:pctWidth>
            </wp14:sizeRelH>
            <wp14:sizeRelV relativeFrom="page">
              <wp14:pctHeight>0</wp14:pctHeight>
            </wp14:sizeRelV>
          </wp:anchor>
        </w:drawing>
      </w:r>
      <w:r w:rsidR="00CC2834" w:rsidRPr="00CC2834">
        <w:rPr>
          <w:rFonts w:ascii="Arial Black" w:hAnsi="Arial Black"/>
          <w:b/>
          <w:color w:val="31849B" w:themeColor="accent5" w:themeShade="BF"/>
          <w:sz w:val="52"/>
          <w:szCs w:val="52"/>
        </w:rPr>
        <w:t xml:space="preserve">WIN </w:t>
      </w:r>
      <w:r w:rsidR="00CC2834" w:rsidRPr="006E4EAB">
        <w:rPr>
          <w:rFonts w:ascii="Arial Black" w:hAnsi="Arial Black"/>
          <w:b/>
          <w:color w:val="76923C" w:themeColor="accent3" w:themeShade="BF"/>
          <w:sz w:val="52"/>
          <w:szCs w:val="52"/>
        </w:rPr>
        <w:t xml:space="preserve">– WIN </w:t>
      </w:r>
    </w:p>
    <w:p w:rsidR="00CC2834" w:rsidRPr="00CC2834" w:rsidRDefault="00CC2834" w:rsidP="006E4EAB">
      <w:pPr>
        <w:pBdr>
          <w:top w:val="single" w:sz="12" w:space="1" w:color="76923C" w:themeColor="accent3" w:themeShade="BF"/>
          <w:bottom w:val="single" w:sz="12" w:space="1" w:color="31849B" w:themeColor="accent5" w:themeShade="BF"/>
        </w:pBdr>
        <w:ind w:left="2977"/>
        <w:rPr>
          <w:rFonts w:ascii="Arial Black" w:hAnsi="Arial Black"/>
          <w:b/>
          <w:color w:val="31849B" w:themeColor="accent5" w:themeShade="BF"/>
          <w:sz w:val="52"/>
          <w:szCs w:val="52"/>
        </w:rPr>
      </w:pPr>
      <w:r w:rsidRPr="00CC2834">
        <w:rPr>
          <w:rFonts w:ascii="Arial Black" w:hAnsi="Arial Black"/>
          <w:b/>
          <w:color w:val="76923C" w:themeColor="accent3" w:themeShade="BF"/>
          <w:sz w:val="52"/>
          <w:szCs w:val="52"/>
        </w:rPr>
        <w:t xml:space="preserve">IO VINCO </w:t>
      </w:r>
      <w:r w:rsidRPr="00CC2834">
        <w:rPr>
          <w:rFonts w:ascii="Arial Black" w:hAnsi="Arial Black"/>
          <w:b/>
          <w:color w:val="31849B" w:themeColor="accent5" w:themeShade="BF"/>
          <w:sz w:val="52"/>
          <w:szCs w:val="52"/>
        </w:rPr>
        <w:t>TU VINCI</w:t>
      </w:r>
    </w:p>
    <w:p w:rsidR="00CC2834" w:rsidRPr="006E4EAB" w:rsidRDefault="00CC2834" w:rsidP="006E4EAB">
      <w:pPr>
        <w:pBdr>
          <w:top w:val="single" w:sz="12" w:space="1" w:color="76923C" w:themeColor="accent3" w:themeShade="BF"/>
          <w:bottom w:val="single" w:sz="12" w:space="1" w:color="31849B" w:themeColor="accent5" w:themeShade="BF"/>
        </w:pBdr>
        <w:ind w:left="2977"/>
        <w:rPr>
          <w:rFonts w:ascii="Arial Black" w:hAnsi="Arial Black"/>
          <w:b/>
          <w:color w:val="76923C" w:themeColor="accent3" w:themeShade="BF"/>
          <w:sz w:val="32"/>
        </w:rPr>
      </w:pPr>
      <w:r w:rsidRPr="006E4EAB">
        <w:rPr>
          <w:rFonts w:ascii="Arial Black" w:hAnsi="Arial Black"/>
          <w:b/>
          <w:color w:val="76923C" w:themeColor="accent3" w:themeShade="BF"/>
          <w:sz w:val="32"/>
        </w:rPr>
        <w:t xml:space="preserve">Una rete di cittadini, comunità, enti locali, terzo settore e imprese per contrastare la disoccupazione e l’esclusione sociale. </w:t>
      </w:r>
    </w:p>
    <w:tbl>
      <w:tblPr>
        <w:tblpPr w:leftFromText="141" w:rightFromText="141" w:vertAnchor="text" w:horzAnchor="margin" w:tblpX="-147" w:tblpY="1646"/>
        <w:tblW w:w="10145" w:type="dxa"/>
        <w:tblLook w:val="04A0" w:firstRow="1" w:lastRow="0" w:firstColumn="1" w:lastColumn="0" w:noHBand="0" w:noVBand="1"/>
      </w:tblPr>
      <w:tblGrid>
        <w:gridCol w:w="2267"/>
        <w:gridCol w:w="2250"/>
        <w:gridCol w:w="2946"/>
        <w:gridCol w:w="2682"/>
      </w:tblGrid>
      <w:tr w:rsidR="002B4756" w:rsidRPr="002B4756" w:rsidTr="001477F1">
        <w:trPr>
          <w:trHeight w:val="938"/>
        </w:trPr>
        <w:tc>
          <w:tcPr>
            <w:tcW w:w="2270" w:type="dxa"/>
            <w:vAlign w:val="center"/>
          </w:tcPr>
          <w:p w:rsidR="002B4756" w:rsidRPr="002B4756" w:rsidRDefault="002B4756" w:rsidP="002B4756">
            <w:pPr>
              <w:jc w:val="center"/>
              <w:rPr>
                <w:rFonts w:ascii="Arial Black" w:hAnsi="Arial Black"/>
                <w:b/>
                <w:color w:val="31849B"/>
                <w:sz w:val="18"/>
                <w:szCs w:val="20"/>
              </w:rPr>
            </w:pPr>
            <w:r w:rsidRPr="002B4756">
              <w:rPr>
                <w:rFonts w:ascii="Arial Black" w:hAnsi="Arial Black"/>
                <w:b/>
                <w:color w:val="31849B"/>
                <w:sz w:val="18"/>
                <w:szCs w:val="20"/>
              </w:rPr>
              <w:t>Ente d’Ambito Distrettuale Sociale n° 12 Sangro - Aventino</w:t>
            </w:r>
          </w:p>
        </w:tc>
        <w:tc>
          <w:tcPr>
            <w:tcW w:w="2251" w:type="dxa"/>
            <w:vAlign w:val="center"/>
          </w:tcPr>
          <w:p w:rsidR="002B4756" w:rsidRPr="002B4756" w:rsidRDefault="002B4756" w:rsidP="002B4756">
            <w:pPr>
              <w:jc w:val="center"/>
              <w:rPr>
                <w:rFonts w:ascii="Arial Black" w:hAnsi="Arial Black"/>
                <w:b/>
                <w:color w:val="31849B"/>
                <w:sz w:val="18"/>
                <w:szCs w:val="20"/>
              </w:rPr>
            </w:pPr>
            <w:r w:rsidRPr="002B4756">
              <w:rPr>
                <w:rFonts w:ascii="Arial Black" w:hAnsi="Arial Black"/>
                <w:b/>
                <w:noProof/>
                <w:color w:val="31849B"/>
                <w:sz w:val="18"/>
                <w:szCs w:val="20"/>
              </w:rPr>
              <w:drawing>
                <wp:inline distT="0" distB="0" distL="0" distR="0" wp14:anchorId="4AFAED41" wp14:editId="176CA5D1">
                  <wp:extent cx="1019175" cy="985814"/>
                  <wp:effectExtent l="0" t="0" r="0" b="5080"/>
                  <wp:docPr id="3" name="Immagine 3" descr="C:\Users\Utente\Desktop\Dropbox\IDA\Ventennale\Grafica\wetransfer-fde8d1\Logo-Consol\Consol-Logo-alta-risolu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Dropbox\IDA\Ventennale\Grafica\wetransfer-fde8d1\Logo-Consol\Consol-Logo-alta-risoluzi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5849" cy="992270"/>
                          </a:xfrm>
                          <a:prstGeom prst="rect">
                            <a:avLst/>
                          </a:prstGeom>
                          <a:noFill/>
                          <a:ln>
                            <a:noFill/>
                          </a:ln>
                        </pic:spPr>
                      </pic:pic>
                    </a:graphicData>
                  </a:graphic>
                </wp:inline>
              </w:drawing>
            </w:r>
          </w:p>
        </w:tc>
        <w:tc>
          <w:tcPr>
            <w:tcW w:w="2938" w:type="dxa"/>
            <w:vAlign w:val="center"/>
          </w:tcPr>
          <w:p w:rsidR="002B4756" w:rsidRPr="002B4756" w:rsidRDefault="002B4756" w:rsidP="002B4756">
            <w:pPr>
              <w:jc w:val="center"/>
              <w:rPr>
                <w:rFonts w:ascii="Arial Black" w:hAnsi="Arial Black"/>
                <w:b/>
                <w:color w:val="31849B"/>
                <w:sz w:val="18"/>
                <w:szCs w:val="20"/>
              </w:rPr>
            </w:pPr>
            <w:r w:rsidRPr="002B4756">
              <w:rPr>
                <w:noProof/>
                <w:sz w:val="20"/>
                <w:szCs w:val="20"/>
              </w:rPr>
              <w:drawing>
                <wp:inline distT="0" distB="0" distL="0" distR="0" wp14:anchorId="3E21F62D" wp14:editId="37EDFF7B">
                  <wp:extent cx="1724705" cy="371475"/>
                  <wp:effectExtent l="0" t="0" r="8890" b="0"/>
                  <wp:docPr id="7" name="Immagine 11" descr="generazionevin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generazionevinc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5707" cy="371691"/>
                          </a:xfrm>
                          <a:prstGeom prst="rect">
                            <a:avLst/>
                          </a:prstGeom>
                          <a:noFill/>
                          <a:ln>
                            <a:noFill/>
                          </a:ln>
                        </pic:spPr>
                      </pic:pic>
                    </a:graphicData>
                  </a:graphic>
                </wp:inline>
              </w:drawing>
            </w:r>
          </w:p>
        </w:tc>
        <w:tc>
          <w:tcPr>
            <w:tcW w:w="2686" w:type="dxa"/>
            <w:vAlign w:val="center"/>
          </w:tcPr>
          <w:p w:rsidR="002B4756" w:rsidRPr="002B4756" w:rsidRDefault="002B4756" w:rsidP="002B4756">
            <w:pPr>
              <w:jc w:val="center"/>
              <w:rPr>
                <w:rFonts w:ascii="Arial Black" w:hAnsi="Arial Black"/>
                <w:b/>
                <w:color w:val="31849B"/>
                <w:sz w:val="18"/>
                <w:szCs w:val="20"/>
              </w:rPr>
            </w:pPr>
            <w:r w:rsidRPr="002B4756">
              <w:rPr>
                <w:rFonts w:ascii="Arial Black" w:hAnsi="Arial Black"/>
                <w:b/>
                <w:noProof/>
                <w:color w:val="31849B"/>
                <w:sz w:val="18"/>
                <w:szCs w:val="20"/>
              </w:rPr>
              <w:drawing>
                <wp:inline distT="0" distB="0" distL="0" distR="0" wp14:anchorId="406ED113" wp14:editId="76579300">
                  <wp:extent cx="814805" cy="940435"/>
                  <wp:effectExtent l="0" t="0" r="4445" b="0"/>
                  <wp:docPr id="14" name="Immagine 14" descr="C:\Users\Utente\Google Drive\LA GARGANTA\documenti cooperativa\logo lagarga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Google Drive\LA GARGANTA\documenti cooperativa\logo lagargant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1047" cy="947639"/>
                          </a:xfrm>
                          <a:prstGeom prst="rect">
                            <a:avLst/>
                          </a:prstGeom>
                          <a:noFill/>
                          <a:ln>
                            <a:noFill/>
                          </a:ln>
                        </pic:spPr>
                      </pic:pic>
                    </a:graphicData>
                  </a:graphic>
                </wp:inline>
              </w:drawing>
            </w:r>
          </w:p>
          <w:p w:rsidR="002B4756" w:rsidRPr="002B4756" w:rsidRDefault="002B4756" w:rsidP="002B4756">
            <w:pPr>
              <w:jc w:val="center"/>
              <w:rPr>
                <w:rFonts w:ascii="Arial Black" w:hAnsi="Arial Black"/>
                <w:b/>
                <w:color w:val="31849B"/>
                <w:sz w:val="18"/>
                <w:szCs w:val="20"/>
              </w:rPr>
            </w:pPr>
            <w:r w:rsidRPr="002B4756">
              <w:rPr>
                <w:rFonts w:ascii="Arial Black" w:hAnsi="Arial Black"/>
                <w:b/>
                <w:color w:val="1F497D" w:themeColor="text2"/>
                <w:sz w:val="16"/>
                <w:szCs w:val="20"/>
              </w:rPr>
              <w:t>Cooperativa Sociale</w:t>
            </w:r>
          </w:p>
        </w:tc>
      </w:tr>
    </w:tbl>
    <w:p w:rsidR="002B4756" w:rsidRDefault="002B4756" w:rsidP="00CC2834">
      <w:pPr>
        <w:spacing w:before="120" w:after="240"/>
        <w:rPr>
          <w:rFonts w:ascii="Georgia" w:hAnsi="Georgia"/>
          <w:bCs/>
          <w:i/>
          <w:sz w:val="22"/>
          <w:szCs w:val="22"/>
        </w:rPr>
      </w:pPr>
      <w:r>
        <w:rPr>
          <w:rFonts w:ascii="Arial Black" w:hAnsi="Arial Black"/>
          <w:b/>
          <w:color w:val="31849B" w:themeColor="accent5" w:themeShade="BF"/>
          <w:sz w:val="32"/>
        </w:rPr>
        <w:tab/>
      </w: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sz w:val="22"/>
          <w:szCs w:val="22"/>
        </w:rPr>
      </w:pPr>
    </w:p>
    <w:p w:rsidR="002B4756" w:rsidRPr="002B4756" w:rsidRDefault="002B4756" w:rsidP="002B4756">
      <w:pPr>
        <w:rPr>
          <w:rFonts w:ascii="Georgia" w:hAnsi="Georgia"/>
          <w:b/>
          <w:sz w:val="32"/>
          <w:szCs w:val="22"/>
        </w:rPr>
      </w:pPr>
    </w:p>
    <w:p w:rsidR="002B4756" w:rsidRPr="002B4756" w:rsidRDefault="002B4756" w:rsidP="002B4756">
      <w:pPr>
        <w:rPr>
          <w:rFonts w:ascii="Georgia" w:hAnsi="Georgia"/>
          <w:b/>
          <w:sz w:val="32"/>
          <w:szCs w:val="22"/>
        </w:rPr>
      </w:pPr>
    </w:p>
    <w:p w:rsidR="002B4756" w:rsidRPr="002B4756" w:rsidRDefault="002B4756" w:rsidP="002B4756">
      <w:pPr>
        <w:rPr>
          <w:rFonts w:ascii="Georgia" w:hAnsi="Georgia"/>
          <w:b/>
          <w:sz w:val="32"/>
          <w:szCs w:val="22"/>
        </w:rPr>
      </w:pPr>
    </w:p>
    <w:p w:rsidR="002B4756" w:rsidRPr="002B4756" w:rsidRDefault="002B4756" w:rsidP="002B4756">
      <w:pPr>
        <w:rPr>
          <w:rFonts w:ascii="Georgia" w:hAnsi="Georgia"/>
          <w:b/>
          <w:sz w:val="32"/>
          <w:szCs w:val="22"/>
        </w:rPr>
      </w:pPr>
    </w:p>
    <w:p w:rsidR="002B4756" w:rsidRPr="002B4756" w:rsidRDefault="002B4756" w:rsidP="002B4756">
      <w:pPr>
        <w:tabs>
          <w:tab w:val="left" w:pos="950"/>
        </w:tabs>
        <w:rPr>
          <w:rFonts w:ascii="Georgia" w:hAnsi="Georgia"/>
          <w:b/>
          <w:sz w:val="32"/>
          <w:szCs w:val="22"/>
        </w:rPr>
      </w:pPr>
      <w:r w:rsidRPr="002B4756">
        <w:rPr>
          <w:rFonts w:ascii="Georgia" w:hAnsi="Georgia"/>
          <w:b/>
          <w:sz w:val="32"/>
          <w:szCs w:val="22"/>
        </w:rPr>
        <w:lastRenderedPageBreak/>
        <w:tab/>
        <w:t>Soggetto Capofila ATS: UNIONE MONTANA DEI COMUNI DEL SANGRO (gestore dell’ECAD 12 – Sangro Aventino)</w:t>
      </w:r>
    </w:p>
    <w:p w:rsidR="002B4756" w:rsidRPr="002B4756" w:rsidRDefault="002B4756" w:rsidP="002B4756">
      <w:pPr>
        <w:rPr>
          <w:rFonts w:ascii="Georgia" w:hAnsi="Georgia"/>
          <w:b/>
          <w:sz w:val="32"/>
          <w:szCs w:val="22"/>
        </w:rPr>
      </w:pPr>
    </w:p>
    <w:tbl>
      <w:tblPr>
        <w:tblW w:w="0" w:type="auto"/>
        <w:tblLook w:val="04A0" w:firstRow="1" w:lastRow="0" w:firstColumn="1" w:lastColumn="0" w:noHBand="0" w:noVBand="1"/>
      </w:tblPr>
      <w:tblGrid>
        <w:gridCol w:w="1387"/>
        <w:gridCol w:w="2963"/>
        <w:gridCol w:w="5275"/>
        <w:gridCol w:w="4129"/>
      </w:tblGrid>
      <w:tr w:rsidR="00130305" w:rsidTr="001477F1">
        <w:tc>
          <w:tcPr>
            <w:tcW w:w="13754" w:type="dxa"/>
            <w:gridSpan w:val="4"/>
            <w:shd w:val="clear" w:color="auto" w:fill="31849B" w:themeFill="accent5" w:themeFillShade="BF"/>
          </w:tcPr>
          <w:p w:rsidR="00130305" w:rsidRPr="00E95A61" w:rsidRDefault="00130305" w:rsidP="001477F1">
            <w:pPr>
              <w:rPr>
                <w:rFonts w:ascii="Georgia" w:hAnsi="Georgia"/>
                <w:b/>
                <w:i/>
                <w:color w:val="FFFFFF" w:themeColor="background1"/>
                <w:sz w:val="20"/>
                <w:szCs w:val="20"/>
              </w:rPr>
            </w:pPr>
            <w:r w:rsidRPr="00E95A61">
              <w:rPr>
                <w:rFonts w:ascii="Georgia" w:hAnsi="Georgia"/>
                <w:b/>
                <w:i/>
                <w:color w:val="FFFFFF" w:themeColor="background1"/>
                <w:sz w:val="20"/>
                <w:szCs w:val="20"/>
              </w:rPr>
              <w:t>Obiettivo specifico: Promuovere uno Sportello permanente, diffuso sul territorio, per l’inclusione sociale e lavorativa delle persone con disagio</w:t>
            </w:r>
          </w:p>
        </w:tc>
      </w:tr>
      <w:tr w:rsidR="00130305" w:rsidTr="001477F1">
        <w:tc>
          <w:tcPr>
            <w:tcW w:w="1387" w:type="dxa"/>
            <w:shd w:val="clear" w:color="auto" w:fill="76923C" w:themeFill="accent3" w:themeFillShade="BF"/>
          </w:tcPr>
          <w:p w:rsidR="00130305" w:rsidRDefault="00130305" w:rsidP="001477F1">
            <w:pPr>
              <w:rPr>
                <w:rFonts w:ascii="Georgia" w:hAnsi="Georgia"/>
                <w:i/>
                <w:sz w:val="20"/>
                <w:szCs w:val="20"/>
              </w:rPr>
            </w:pPr>
            <w:r>
              <w:rPr>
                <w:rFonts w:ascii="Georgia" w:hAnsi="Georgia"/>
                <w:i/>
                <w:sz w:val="20"/>
                <w:szCs w:val="20"/>
              </w:rPr>
              <w:t>Ambito di intervento</w:t>
            </w:r>
          </w:p>
        </w:tc>
        <w:tc>
          <w:tcPr>
            <w:tcW w:w="2963" w:type="dxa"/>
            <w:shd w:val="clear" w:color="auto" w:fill="76923C" w:themeFill="accent3" w:themeFillShade="BF"/>
          </w:tcPr>
          <w:p w:rsidR="00130305" w:rsidRDefault="00130305" w:rsidP="001477F1">
            <w:pPr>
              <w:rPr>
                <w:rFonts w:ascii="Georgia" w:hAnsi="Georgia"/>
                <w:i/>
                <w:sz w:val="20"/>
                <w:szCs w:val="20"/>
              </w:rPr>
            </w:pPr>
            <w:r>
              <w:rPr>
                <w:rFonts w:ascii="Georgia" w:hAnsi="Georgia"/>
                <w:i/>
                <w:sz w:val="20"/>
                <w:szCs w:val="20"/>
              </w:rPr>
              <w:t>Bisogni espressi</w:t>
            </w:r>
          </w:p>
        </w:tc>
        <w:tc>
          <w:tcPr>
            <w:tcW w:w="5275" w:type="dxa"/>
            <w:shd w:val="clear" w:color="auto" w:fill="76923C" w:themeFill="accent3" w:themeFillShade="BF"/>
          </w:tcPr>
          <w:p w:rsidR="00130305" w:rsidRDefault="00130305" w:rsidP="001477F1">
            <w:pPr>
              <w:rPr>
                <w:rFonts w:ascii="Georgia" w:hAnsi="Georgia"/>
                <w:i/>
                <w:sz w:val="20"/>
                <w:szCs w:val="20"/>
              </w:rPr>
            </w:pPr>
            <w:r>
              <w:rPr>
                <w:rFonts w:ascii="Georgia" w:hAnsi="Georgia"/>
                <w:i/>
                <w:sz w:val="20"/>
                <w:szCs w:val="20"/>
              </w:rPr>
              <w:t>Obiettivi specifici</w:t>
            </w:r>
          </w:p>
        </w:tc>
        <w:tc>
          <w:tcPr>
            <w:tcW w:w="4129" w:type="dxa"/>
            <w:shd w:val="clear" w:color="auto" w:fill="76923C" w:themeFill="accent3" w:themeFillShade="BF"/>
          </w:tcPr>
          <w:p w:rsidR="00130305" w:rsidRDefault="00130305" w:rsidP="001477F1">
            <w:pPr>
              <w:rPr>
                <w:rFonts w:ascii="Georgia" w:hAnsi="Georgia"/>
                <w:i/>
                <w:sz w:val="20"/>
                <w:szCs w:val="20"/>
              </w:rPr>
            </w:pPr>
            <w:r>
              <w:rPr>
                <w:rFonts w:ascii="Georgia" w:hAnsi="Georgia"/>
                <w:i/>
                <w:sz w:val="20"/>
                <w:szCs w:val="20"/>
              </w:rPr>
              <w:t>Risultati attesi</w:t>
            </w:r>
          </w:p>
        </w:tc>
      </w:tr>
      <w:tr w:rsidR="00130305" w:rsidTr="001477F1">
        <w:tc>
          <w:tcPr>
            <w:tcW w:w="1387" w:type="dxa"/>
            <w:vAlign w:val="center"/>
          </w:tcPr>
          <w:p w:rsidR="00130305" w:rsidRPr="00E95A61" w:rsidRDefault="00130305" w:rsidP="001477F1">
            <w:pPr>
              <w:jc w:val="center"/>
              <w:rPr>
                <w:rFonts w:ascii="Georgia" w:hAnsi="Georgia"/>
                <w:b/>
                <w:i/>
                <w:sz w:val="20"/>
                <w:szCs w:val="20"/>
              </w:rPr>
            </w:pPr>
            <w:r w:rsidRPr="00E95A61">
              <w:rPr>
                <w:rFonts w:ascii="Georgia" w:hAnsi="Georgia"/>
                <w:b/>
                <w:i/>
                <w:color w:val="365F91" w:themeColor="accent1" w:themeShade="BF"/>
                <w:sz w:val="20"/>
                <w:szCs w:val="20"/>
              </w:rPr>
              <w:t>Inclusione sociale</w:t>
            </w:r>
          </w:p>
        </w:tc>
        <w:tc>
          <w:tcPr>
            <w:tcW w:w="2963" w:type="dxa"/>
          </w:tcPr>
          <w:p w:rsidR="00130305" w:rsidRDefault="00130305" w:rsidP="001477F1">
            <w:pPr>
              <w:pStyle w:val="Paragrafoelenco"/>
              <w:numPr>
                <w:ilvl w:val="0"/>
                <w:numId w:val="1"/>
              </w:numPr>
              <w:ind w:left="175" w:hanging="142"/>
              <w:rPr>
                <w:rFonts w:ascii="Georgia" w:hAnsi="Georgia"/>
                <w:i/>
                <w:sz w:val="20"/>
                <w:szCs w:val="20"/>
              </w:rPr>
            </w:pPr>
            <w:r>
              <w:rPr>
                <w:rFonts w:ascii="Georgia" w:hAnsi="Georgia"/>
                <w:i/>
                <w:sz w:val="20"/>
                <w:szCs w:val="20"/>
              </w:rPr>
              <w:t>Grave stato di povertà economica che determina fragilità dei nuclei familiari e dei singoli individui</w:t>
            </w:r>
          </w:p>
          <w:p w:rsidR="00130305" w:rsidRDefault="00130305" w:rsidP="001477F1">
            <w:pPr>
              <w:pStyle w:val="Paragrafoelenco"/>
              <w:numPr>
                <w:ilvl w:val="0"/>
                <w:numId w:val="1"/>
              </w:numPr>
              <w:ind w:left="175" w:hanging="142"/>
              <w:rPr>
                <w:rFonts w:ascii="Georgia" w:hAnsi="Georgia"/>
                <w:i/>
                <w:sz w:val="20"/>
                <w:szCs w:val="20"/>
              </w:rPr>
            </w:pPr>
            <w:r>
              <w:rPr>
                <w:rFonts w:ascii="Georgia" w:hAnsi="Georgia"/>
                <w:i/>
                <w:sz w:val="20"/>
                <w:szCs w:val="20"/>
              </w:rPr>
              <w:t>Mancanza di risorse e di reti specifiche e facilmente attivabili nell’area di inclusione socio-lavorativa</w:t>
            </w:r>
          </w:p>
          <w:p w:rsidR="00130305" w:rsidRPr="0049059D" w:rsidRDefault="00130305" w:rsidP="001477F1">
            <w:pPr>
              <w:pStyle w:val="Paragrafoelenco"/>
              <w:numPr>
                <w:ilvl w:val="0"/>
                <w:numId w:val="1"/>
              </w:numPr>
              <w:ind w:left="175" w:hanging="142"/>
              <w:rPr>
                <w:rFonts w:ascii="Georgia" w:hAnsi="Georgia"/>
                <w:i/>
                <w:sz w:val="20"/>
                <w:szCs w:val="20"/>
              </w:rPr>
            </w:pPr>
            <w:r>
              <w:rPr>
                <w:rFonts w:ascii="Georgia" w:hAnsi="Georgia"/>
                <w:i/>
                <w:sz w:val="20"/>
                <w:szCs w:val="20"/>
              </w:rPr>
              <w:t>Isolamento geografico rispetto a risorse, servizi e opportunità localizzate nei centri urbani più grandi</w:t>
            </w:r>
          </w:p>
        </w:tc>
        <w:tc>
          <w:tcPr>
            <w:tcW w:w="5275" w:type="dxa"/>
          </w:tcPr>
          <w:p w:rsidR="00130305" w:rsidRDefault="00130305" w:rsidP="001477F1">
            <w:pPr>
              <w:pStyle w:val="Paragrafoelenco"/>
              <w:numPr>
                <w:ilvl w:val="0"/>
                <w:numId w:val="14"/>
              </w:numPr>
              <w:jc w:val="both"/>
              <w:rPr>
                <w:rFonts w:ascii="Georgia" w:hAnsi="Georgia"/>
                <w:i/>
                <w:sz w:val="20"/>
                <w:szCs w:val="20"/>
              </w:rPr>
            </w:pPr>
            <w:r w:rsidRPr="00BC1700">
              <w:rPr>
                <w:rFonts w:ascii="Georgia" w:hAnsi="Georgia"/>
                <w:i/>
                <w:sz w:val="20"/>
                <w:szCs w:val="20"/>
              </w:rPr>
              <w:t xml:space="preserve">Rafforzare </w:t>
            </w:r>
            <w:proofErr w:type="spellStart"/>
            <w:r w:rsidRPr="00BC1700">
              <w:rPr>
                <w:rFonts w:ascii="Georgia" w:hAnsi="Georgia"/>
                <w:i/>
                <w:sz w:val="20"/>
                <w:szCs w:val="20"/>
              </w:rPr>
              <w:t>l’empowerment</w:t>
            </w:r>
            <w:proofErr w:type="spellEnd"/>
            <w:r w:rsidRPr="00BC1700">
              <w:rPr>
                <w:rFonts w:ascii="Georgia" w:hAnsi="Georgia"/>
                <w:i/>
                <w:sz w:val="20"/>
                <w:szCs w:val="20"/>
              </w:rPr>
              <w:t xml:space="preserve"> degli individui e dei rispettivi nuclei familiari a maggiore rischio di esclusione sociale</w:t>
            </w:r>
          </w:p>
          <w:p w:rsidR="00130305" w:rsidRDefault="00130305" w:rsidP="001477F1">
            <w:pPr>
              <w:pStyle w:val="Paragrafoelenco"/>
              <w:numPr>
                <w:ilvl w:val="0"/>
                <w:numId w:val="14"/>
              </w:numPr>
              <w:jc w:val="both"/>
              <w:rPr>
                <w:rFonts w:ascii="Georgia" w:hAnsi="Georgia"/>
                <w:i/>
                <w:sz w:val="20"/>
                <w:szCs w:val="20"/>
              </w:rPr>
            </w:pPr>
            <w:r w:rsidRPr="00BC1700">
              <w:rPr>
                <w:rFonts w:ascii="Georgia" w:hAnsi="Georgia"/>
                <w:i/>
                <w:sz w:val="20"/>
                <w:szCs w:val="20"/>
              </w:rPr>
              <w:t>Riorganizzare il sistema degli attori, pubblici e privati, e delle risorse che si occupano di disoccupati con grave stato di marginalità sociale</w:t>
            </w:r>
          </w:p>
          <w:p w:rsidR="00130305" w:rsidRPr="00BC1700" w:rsidRDefault="00130305" w:rsidP="001477F1">
            <w:pPr>
              <w:pStyle w:val="Paragrafoelenco"/>
              <w:numPr>
                <w:ilvl w:val="0"/>
                <w:numId w:val="14"/>
              </w:numPr>
              <w:jc w:val="both"/>
              <w:rPr>
                <w:rFonts w:ascii="Georgia" w:hAnsi="Georgia"/>
                <w:i/>
                <w:sz w:val="20"/>
                <w:szCs w:val="20"/>
              </w:rPr>
            </w:pPr>
            <w:r w:rsidRPr="00BC1700">
              <w:rPr>
                <w:rFonts w:ascii="Georgia" w:hAnsi="Georgia"/>
                <w:i/>
                <w:sz w:val="20"/>
                <w:szCs w:val="20"/>
              </w:rPr>
              <w:t>Costruire un modello di intervento per l’inclusione socio-lavorativa che tenga esplicitamente conto dell’isolamento geografico delle aree interne</w:t>
            </w:r>
          </w:p>
        </w:tc>
        <w:tc>
          <w:tcPr>
            <w:tcW w:w="4129" w:type="dxa"/>
          </w:tcPr>
          <w:p w:rsidR="00130305" w:rsidRDefault="00130305" w:rsidP="001477F1">
            <w:pPr>
              <w:pStyle w:val="Paragrafoelenco"/>
              <w:numPr>
                <w:ilvl w:val="0"/>
                <w:numId w:val="14"/>
              </w:numPr>
              <w:ind w:left="287"/>
              <w:rPr>
                <w:rFonts w:ascii="Georgia" w:hAnsi="Georgia"/>
                <w:i/>
                <w:sz w:val="20"/>
                <w:szCs w:val="20"/>
              </w:rPr>
            </w:pPr>
            <w:r w:rsidRPr="00BC1700">
              <w:rPr>
                <w:rFonts w:ascii="Georgia" w:hAnsi="Georgia"/>
                <w:i/>
                <w:sz w:val="20"/>
                <w:szCs w:val="20"/>
              </w:rPr>
              <w:t>Maggiore resilienza da parte dei partecipanti al progetto nella gestione dei fattori di rischio sociale</w:t>
            </w:r>
          </w:p>
          <w:p w:rsidR="00130305" w:rsidRPr="00BC1700" w:rsidRDefault="00130305" w:rsidP="001477F1">
            <w:pPr>
              <w:pStyle w:val="Paragrafoelenco"/>
              <w:numPr>
                <w:ilvl w:val="0"/>
                <w:numId w:val="14"/>
              </w:numPr>
              <w:ind w:left="287"/>
              <w:rPr>
                <w:rFonts w:ascii="Georgia" w:hAnsi="Georgia"/>
                <w:i/>
                <w:sz w:val="20"/>
                <w:szCs w:val="20"/>
              </w:rPr>
            </w:pPr>
            <w:r w:rsidRPr="00BC1700">
              <w:rPr>
                <w:rFonts w:ascii="Georgia" w:hAnsi="Georgia"/>
                <w:i/>
                <w:sz w:val="20"/>
                <w:szCs w:val="20"/>
              </w:rPr>
              <w:t>Co-Design di un servizio di inclusione sociale e lavorativa efficace rispetto ai bisogni espressi dal target residente nelle aree interne di progetto</w:t>
            </w:r>
          </w:p>
          <w:p w:rsidR="00130305" w:rsidRDefault="00130305" w:rsidP="001477F1">
            <w:pPr>
              <w:ind w:left="287"/>
              <w:rPr>
                <w:rFonts w:ascii="Georgia" w:hAnsi="Georgia"/>
                <w:i/>
                <w:sz w:val="20"/>
                <w:szCs w:val="20"/>
              </w:rPr>
            </w:pPr>
          </w:p>
        </w:tc>
      </w:tr>
      <w:tr w:rsidR="00130305" w:rsidTr="001477F1">
        <w:tc>
          <w:tcPr>
            <w:tcW w:w="1387" w:type="dxa"/>
            <w:vAlign w:val="center"/>
          </w:tcPr>
          <w:p w:rsidR="00130305" w:rsidRPr="00E95A61" w:rsidRDefault="00130305" w:rsidP="001477F1">
            <w:pPr>
              <w:jc w:val="center"/>
              <w:rPr>
                <w:rFonts w:ascii="Georgia" w:hAnsi="Georgia"/>
                <w:b/>
                <w:i/>
                <w:sz w:val="20"/>
                <w:szCs w:val="20"/>
              </w:rPr>
            </w:pPr>
            <w:r w:rsidRPr="00E95A61">
              <w:rPr>
                <w:rFonts w:ascii="Georgia" w:hAnsi="Georgia"/>
                <w:b/>
                <w:i/>
                <w:color w:val="4F6228" w:themeColor="accent3" w:themeShade="80"/>
                <w:sz w:val="20"/>
                <w:szCs w:val="20"/>
              </w:rPr>
              <w:t>Lavoro</w:t>
            </w:r>
          </w:p>
        </w:tc>
        <w:tc>
          <w:tcPr>
            <w:tcW w:w="2963" w:type="dxa"/>
            <w:vAlign w:val="center"/>
          </w:tcPr>
          <w:p w:rsidR="00130305" w:rsidRDefault="00130305" w:rsidP="001477F1">
            <w:pPr>
              <w:rPr>
                <w:rFonts w:ascii="Georgia" w:hAnsi="Georgia"/>
                <w:i/>
                <w:sz w:val="20"/>
                <w:szCs w:val="20"/>
              </w:rPr>
            </w:pPr>
            <w:r>
              <w:rPr>
                <w:rFonts w:ascii="Georgia" w:hAnsi="Georgia"/>
                <w:i/>
                <w:sz w:val="20"/>
                <w:szCs w:val="20"/>
              </w:rPr>
              <w:t>Inattività nella ricerca del lavoro</w:t>
            </w:r>
          </w:p>
          <w:p w:rsidR="00130305" w:rsidRDefault="00130305" w:rsidP="001477F1">
            <w:pPr>
              <w:jc w:val="center"/>
              <w:rPr>
                <w:rFonts w:ascii="Georgia" w:hAnsi="Georgia"/>
                <w:i/>
                <w:sz w:val="20"/>
                <w:szCs w:val="20"/>
              </w:rPr>
            </w:pPr>
          </w:p>
          <w:p w:rsidR="00130305" w:rsidRDefault="00130305" w:rsidP="001477F1">
            <w:pPr>
              <w:jc w:val="center"/>
              <w:rPr>
                <w:rFonts w:ascii="Georgia" w:hAnsi="Georgia"/>
                <w:i/>
                <w:sz w:val="20"/>
                <w:szCs w:val="20"/>
              </w:rPr>
            </w:pPr>
          </w:p>
          <w:p w:rsidR="00130305" w:rsidRDefault="00130305" w:rsidP="001477F1">
            <w:pPr>
              <w:rPr>
                <w:rFonts w:ascii="Georgia" w:hAnsi="Georgia"/>
                <w:i/>
                <w:sz w:val="20"/>
                <w:szCs w:val="20"/>
              </w:rPr>
            </w:pPr>
            <w:r>
              <w:rPr>
                <w:rFonts w:ascii="Georgia" w:hAnsi="Georgia"/>
                <w:i/>
                <w:sz w:val="20"/>
                <w:szCs w:val="20"/>
              </w:rPr>
              <w:t>Difficoltà a trovare opportunità di lavoro regolari</w:t>
            </w:r>
          </w:p>
          <w:p w:rsidR="00130305" w:rsidRDefault="00130305" w:rsidP="001477F1">
            <w:pPr>
              <w:jc w:val="center"/>
              <w:rPr>
                <w:rFonts w:ascii="Georgia" w:hAnsi="Georgia"/>
                <w:i/>
                <w:sz w:val="20"/>
                <w:szCs w:val="20"/>
              </w:rPr>
            </w:pPr>
          </w:p>
        </w:tc>
        <w:tc>
          <w:tcPr>
            <w:tcW w:w="5275" w:type="dxa"/>
          </w:tcPr>
          <w:p w:rsidR="00130305" w:rsidRDefault="00130305" w:rsidP="001477F1">
            <w:pPr>
              <w:pStyle w:val="Paragrafoelenco"/>
              <w:numPr>
                <w:ilvl w:val="0"/>
                <w:numId w:val="15"/>
              </w:numPr>
              <w:jc w:val="both"/>
              <w:rPr>
                <w:rFonts w:ascii="Georgia" w:hAnsi="Georgia"/>
                <w:i/>
                <w:sz w:val="20"/>
                <w:szCs w:val="20"/>
              </w:rPr>
            </w:pPr>
            <w:r w:rsidRPr="00BC1700">
              <w:rPr>
                <w:rFonts w:ascii="Georgia" w:hAnsi="Georgia"/>
                <w:i/>
                <w:sz w:val="20"/>
                <w:szCs w:val="20"/>
              </w:rPr>
              <w:t xml:space="preserve">Promuovere un atteggiamento attivo e motivato nella ricerca del lavoro da parte dei disoccupati a rischio esclusione </w:t>
            </w:r>
          </w:p>
          <w:p w:rsidR="00130305" w:rsidRDefault="00130305" w:rsidP="001477F1">
            <w:pPr>
              <w:pStyle w:val="Paragrafoelenco"/>
              <w:numPr>
                <w:ilvl w:val="0"/>
                <w:numId w:val="15"/>
              </w:numPr>
              <w:jc w:val="both"/>
              <w:rPr>
                <w:rFonts w:ascii="Georgia" w:hAnsi="Georgia"/>
                <w:i/>
                <w:sz w:val="20"/>
                <w:szCs w:val="20"/>
              </w:rPr>
            </w:pPr>
            <w:r w:rsidRPr="00BC1700">
              <w:rPr>
                <w:rFonts w:ascii="Georgia" w:hAnsi="Georgia"/>
                <w:i/>
                <w:sz w:val="20"/>
                <w:szCs w:val="20"/>
              </w:rPr>
              <w:t>Facilitare l’accesso a risorse e reti per il lavoro da parte dei disoccupati delle aree interne considerati a maggiore rischio esclusione</w:t>
            </w:r>
          </w:p>
          <w:p w:rsidR="00130305" w:rsidRPr="00BC1700" w:rsidRDefault="00130305" w:rsidP="001477F1">
            <w:pPr>
              <w:pStyle w:val="Paragrafoelenco"/>
              <w:numPr>
                <w:ilvl w:val="0"/>
                <w:numId w:val="15"/>
              </w:numPr>
              <w:jc w:val="both"/>
              <w:rPr>
                <w:rFonts w:ascii="Georgia" w:hAnsi="Georgia"/>
                <w:i/>
                <w:sz w:val="20"/>
                <w:szCs w:val="20"/>
              </w:rPr>
            </w:pPr>
            <w:r w:rsidRPr="00BC1700">
              <w:rPr>
                <w:rFonts w:ascii="Georgia" w:hAnsi="Georgia"/>
                <w:i/>
                <w:sz w:val="20"/>
                <w:szCs w:val="20"/>
              </w:rPr>
              <w:t>Aumentare l’</w:t>
            </w:r>
            <w:proofErr w:type="spellStart"/>
            <w:r w:rsidRPr="00BC1700">
              <w:rPr>
                <w:rFonts w:ascii="Georgia" w:hAnsi="Georgia"/>
                <w:i/>
                <w:sz w:val="20"/>
                <w:szCs w:val="20"/>
              </w:rPr>
              <w:t>occupabilità</w:t>
            </w:r>
            <w:proofErr w:type="spellEnd"/>
            <w:r w:rsidRPr="00BC1700">
              <w:rPr>
                <w:rFonts w:ascii="Georgia" w:hAnsi="Georgia"/>
                <w:i/>
                <w:sz w:val="20"/>
                <w:szCs w:val="20"/>
              </w:rPr>
              <w:t xml:space="preserve"> dei partecipanti </w:t>
            </w:r>
          </w:p>
        </w:tc>
        <w:tc>
          <w:tcPr>
            <w:tcW w:w="4129" w:type="dxa"/>
          </w:tcPr>
          <w:p w:rsidR="00130305" w:rsidRDefault="00130305" w:rsidP="001477F1">
            <w:pPr>
              <w:pStyle w:val="Paragrafoelenco"/>
              <w:numPr>
                <w:ilvl w:val="0"/>
                <w:numId w:val="15"/>
              </w:numPr>
              <w:ind w:left="287"/>
              <w:rPr>
                <w:rFonts w:ascii="Georgia" w:hAnsi="Georgia"/>
                <w:i/>
                <w:sz w:val="20"/>
                <w:szCs w:val="20"/>
              </w:rPr>
            </w:pPr>
            <w:proofErr w:type="spellStart"/>
            <w:r w:rsidRPr="00BC1700">
              <w:rPr>
                <w:rFonts w:ascii="Georgia" w:hAnsi="Georgia"/>
                <w:i/>
                <w:sz w:val="20"/>
                <w:szCs w:val="20"/>
              </w:rPr>
              <w:t>Ri</w:t>
            </w:r>
            <w:proofErr w:type="spellEnd"/>
            <w:r w:rsidRPr="00BC1700">
              <w:rPr>
                <w:rFonts w:ascii="Georgia" w:hAnsi="Georgia"/>
                <w:i/>
                <w:sz w:val="20"/>
                <w:szCs w:val="20"/>
              </w:rPr>
              <w:t>-attivazione di un atteggiamento positivo ed efficace nella ricerca del lavoro</w:t>
            </w:r>
          </w:p>
          <w:p w:rsidR="00130305" w:rsidRDefault="00130305" w:rsidP="001477F1">
            <w:pPr>
              <w:pStyle w:val="Paragrafoelenco"/>
              <w:numPr>
                <w:ilvl w:val="0"/>
                <w:numId w:val="15"/>
              </w:numPr>
              <w:ind w:left="287"/>
              <w:rPr>
                <w:rFonts w:ascii="Georgia" w:hAnsi="Georgia"/>
                <w:i/>
                <w:sz w:val="20"/>
                <w:szCs w:val="20"/>
              </w:rPr>
            </w:pPr>
            <w:r w:rsidRPr="00BC1700">
              <w:rPr>
                <w:rFonts w:ascii="Georgia" w:hAnsi="Georgia"/>
                <w:i/>
                <w:sz w:val="20"/>
                <w:szCs w:val="20"/>
              </w:rPr>
              <w:t>Attivazione di un Servizio permanente per la ricerca attiva del lavoro nelle aree interne</w:t>
            </w:r>
          </w:p>
          <w:p w:rsidR="00130305" w:rsidRPr="00BC1700" w:rsidRDefault="00130305" w:rsidP="001477F1">
            <w:pPr>
              <w:pStyle w:val="Paragrafoelenco"/>
              <w:numPr>
                <w:ilvl w:val="0"/>
                <w:numId w:val="15"/>
              </w:numPr>
              <w:ind w:left="287"/>
              <w:rPr>
                <w:rFonts w:ascii="Georgia" w:hAnsi="Georgia"/>
                <w:i/>
                <w:sz w:val="20"/>
                <w:szCs w:val="20"/>
              </w:rPr>
            </w:pPr>
            <w:r w:rsidRPr="00BC1700">
              <w:rPr>
                <w:rFonts w:ascii="Georgia" w:hAnsi="Georgia"/>
                <w:i/>
                <w:sz w:val="20"/>
                <w:szCs w:val="20"/>
              </w:rPr>
              <w:t>Occupazione dei partecipanti nelle aziende del territorio</w:t>
            </w:r>
          </w:p>
        </w:tc>
      </w:tr>
      <w:tr w:rsidR="00130305" w:rsidTr="001477F1">
        <w:tc>
          <w:tcPr>
            <w:tcW w:w="1387" w:type="dxa"/>
            <w:vAlign w:val="center"/>
          </w:tcPr>
          <w:p w:rsidR="00130305" w:rsidRPr="00E95A61" w:rsidRDefault="00130305" w:rsidP="001477F1">
            <w:pPr>
              <w:jc w:val="center"/>
              <w:rPr>
                <w:rFonts w:ascii="Georgia" w:hAnsi="Georgia"/>
                <w:b/>
                <w:i/>
                <w:sz w:val="20"/>
                <w:szCs w:val="20"/>
              </w:rPr>
            </w:pPr>
            <w:r w:rsidRPr="00E95A61">
              <w:rPr>
                <w:rFonts w:ascii="Georgia" w:hAnsi="Georgia"/>
                <w:b/>
                <w:i/>
                <w:color w:val="365F91" w:themeColor="accent1" w:themeShade="BF"/>
                <w:sz w:val="20"/>
                <w:szCs w:val="20"/>
              </w:rPr>
              <w:t>Fabbisogni formativi e imprese</w:t>
            </w:r>
          </w:p>
        </w:tc>
        <w:tc>
          <w:tcPr>
            <w:tcW w:w="2963" w:type="dxa"/>
          </w:tcPr>
          <w:p w:rsidR="00130305" w:rsidRDefault="00130305" w:rsidP="001477F1">
            <w:pPr>
              <w:rPr>
                <w:rFonts w:ascii="Georgia" w:hAnsi="Georgia"/>
                <w:i/>
                <w:sz w:val="20"/>
                <w:szCs w:val="20"/>
              </w:rPr>
            </w:pPr>
            <w:r>
              <w:rPr>
                <w:rFonts w:ascii="Georgia" w:hAnsi="Georgia"/>
                <w:i/>
                <w:sz w:val="20"/>
                <w:szCs w:val="20"/>
              </w:rPr>
              <w:t>Mancanza di competenze tecniche</w:t>
            </w:r>
          </w:p>
          <w:p w:rsidR="00130305" w:rsidRDefault="00130305" w:rsidP="001477F1">
            <w:pPr>
              <w:rPr>
                <w:rFonts w:ascii="Georgia" w:hAnsi="Georgia"/>
                <w:i/>
                <w:sz w:val="20"/>
                <w:szCs w:val="20"/>
              </w:rPr>
            </w:pPr>
            <w:r>
              <w:rPr>
                <w:rFonts w:ascii="Georgia" w:hAnsi="Georgia"/>
                <w:i/>
                <w:sz w:val="20"/>
                <w:szCs w:val="20"/>
              </w:rPr>
              <w:t>Incapacità a ricostruire un proprio profilo professionale</w:t>
            </w:r>
          </w:p>
        </w:tc>
        <w:tc>
          <w:tcPr>
            <w:tcW w:w="5275" w:type="dxa"/>
          </w:tcPr>
          <w:p w:rsidR="00130305" w:rsidRPr="00BC1700" w:rsidRDefault="00130305" w:rsidP="001477F1">
            <w:pPr>
              <w:pStyle w:val="Paragrafoelenco"/>
              <w:numPr>
                <w:ilvl w:val="0"/>
                <w:numId w:val="16"/>
              </w:numPr>
              <w:jc w:val="both"/>
              <w:rPr>
                <w:rFonts w:ascii="Georgia" w:hAnsi="Georgia"/>
                <w:i/>
                <w:sz w:val="20"/>
                <w:szCs w:val="20"/>
              </w:rPr>
            </w:pPr>
            <w:r w:rsidRPr="00BC1700">
              <w:rPr>
                <w:rFonts w:ascii="Georgia" w:hAnsi="Georgia"/>
                <w:i/>
                <w:sz w:val="20"/>
                <w:szCs w:val="20"/>
              </w:rPr>
              <w:t>Rafforzare il profilo tecnico-professionale dei   partecipanti al progetto</w:t>
            </w:r>
          </w:p>
        </w:tc>
        <w:tc>
          <w:tcPr>
            <w:tcW w:w="4129" w:type="dxa"/>
          </w:tcPr>
          <w:p w:rsidR="00130305" w:rsidRDefault="00130305" w:rsidP="001477F1">
            <w:pPr>
              <w:pStyle w:val="Paragrafoelenco"/>
              <w:numPr>
                <w:ilvl w:val="0"/>
                <w:numId w:val="16"/>
              </w:numPr>
              <w:ind w:left="287"/>
              <w:rPr>
                <w:rFonts w:ascii="Georgia" w:hAnsi="Georgia"/>
                <w:i/>
                <w:sz w:val="20"/>
                <w:szCs w:val="20"/>
              </w:rPr>
            </w:pPr>
            <w:r w:rsidRPr="00BC1700">
              <w:rPr>
                <w:rFonts w:ascii="Georgia" w:hAnsi="Georgia"/>
                <w:i/>
                <w:sz w:val="20"/>
                <w:szCs w:val="20"/>
              </w:rPr>
              <w:t xml:space="preserve">Lavoratori maggiormente sicuri delle proprie </w:t>
            </w:r>
            <w:proofErr w:type="spellStart"/>
            <w:r w:rsidRPr="00BC1700">
              <w:rPr>
                <w:rFonts w:ascii="Georgia" w:hAnsi="Georgia"/>
                <w:i/>
                <w:sz w:val="20"/>
                <w:szCs w:val="20"/>
              </w:rPr>
              <w:t>skills</w:t>
            </w:r>
            <w:proofErr w:type="spellEnd"/>
            <w:r w:rsidRPr="00BC1700">
              <w:rPr>
                <w:rFonts w:ascii="Georgia" w:hAnsi="Georgia"/>
                <w:i/>
                <w:sz w:val="20"/>
                <w:szCs w:val="20"/>
              </w:rPr>
              <w:t xml:space="preserve"> </w:t>
            </w:r>
          </w:p>
          <w:p w:rsidR="00130305" w:rsidRPr="00BC1700" w:rsidRDefault="00130305" w:rsidP="001477F1">
            <w:pPr>
              <w:pStyle w:val="Paragrafoelenco"/>
              <w:numPr>
                <w:ilvl w:val="0"/>
                <w:numId w:val="16"/>
              </w:numPr>
              <w:ind w:left="287"/>
              <w:rPr>
                <w:rFonts w:ascii="Georgia" w:hAnsi="Georgia"/>
                <w:i/>
                <w:sz w:val="20"/>
                <w:szCs w:val="20"/>
              </w:rPr>
            </w:pPr>
            <w:r w:rsidRPr="00BC1700">
              <w:rPr>
                <w:rFonts w:ascii="Georgia" w:hAnsi="Georgia"/>
                <w:i/>
                <w:sz w:val="20"/>
                <w:szCs w:val="20"/>
              </w:rPr>
              <w:t>Aziende facilitate nella ricerca di profili professionali adeguati alle proprie esigenze</w:t>
            </w:r>
          </w:p>
        </w:tc>
      </w:tr>
    </w:tbl>
    <w:p w:rsidR="002B4756" w:rsidRPr="002B4756" w:rsidRDefault="002B4756" w:rsidP="002B4756">
      <w:pPr>
        <w:rPr>
          <w:rFonts w:ascii="Georgia" w:hAnsi="Georgia"/>
          <w:b/>
          <w:sz w:val="32"/>
          <w:szCs w:val="22"/>
        </w:rPr>
      </w:pPr>
    </w:p>
    <w:p w:rsidR="002B4756" w:rsidRPr="002B4756" w:rsidRDefault="002B4756" w:rsidP="002B4756">
      <w:pPr>
        <w:rPr>
          <w:rFonts w:ascii="Georgia" w:hAnsi="Georgia"/>
          <w:sz w:val="22"/>
          <w:szCs w:val="22"/>
        </w:rPr>
      </w:pPr>
    </w:p>
    <w:p w:rsidR="008B0CFA" w:rsidRPr="00CE1F8C" w:rsidRDefault="008B0CFA">
      <w:pPr>
        <w:rPr>
          <w:rFonts w:ascii="Georgia" w:hAnsi="Georgia"/>
        </w:rPr>
      </w:pPr>
    </w:p>
    <w:p w:rsidR="00770BE1" w:rsidRDefault="00770BE1" w:rsidP="009B48FB">
      <w:pPr>
        <w:rPr>
          <w:rFonts w:ascii="Georgia" w:hAnsi="Georgia"/>
        </w:rPr>
        <w:sectPr w:rsidR="00770BE1" w:rsidSect="00770BE1">
          <w:headerReference w:type="default" r:id="rId17"/>
          <w:footerReference w:type="even" r:id="rId18"/>
          <w:footerReference w:type="default" r:id="rId19"/>
          <w:pgSz w:w="16838" w:h="11906" w:orient="landscape"/>
          <w:pgMar w:top="1134" w:right="1258" w:bottom="1134" w:left="1134" w:header="709" w:footer="709" w:gutter="0"/>
          <w:cols w:space="708"/>
          <w:docGrid w:linePitch="360"/>
        </w:sectPr>
      </w:pPr>
    </w:p>
    <w:p w:rsidR="008B0CFA" w:rsidRPr="00CE1F8C" w:rsidRDefault="00130305" w:rsidP="009B48FB">
      <w:pPr>
        <w:rPr>
          <w:rFonts w:ascii="Georgia" w:hAnsi="Georgia"/>
        </w:rPr>
      </w:pPr>
      <w:r>
        <w:rPr>
          <w:rFonts w:ascii="Georgia" w:hAnsi="Georgia"/>
          <w:sz w:val="22"/>
          <w:szCs w:val="22"/>
        </w:rPr>
        <w:lastRenderedPageBreak/>
        <w:t xml:space="preserve">Le modalità tradizionali di intervento sono basate su una distinzione netta di funzioni e servizi, effettuata in base alla natura del soggetto responsabile: per cui l’ente locale eroga i servizi sociali </w:t>
      </w:r>
      <w:proofErr w:type="spellStart"/>
      <w:r>
        <w:rPr>
          <w:rFonts w:ascii="Georgia" w:hAnsi="Georgia"/>
          <w:sz w:val="22"/>
          <w:szCs w:val="22"/>
        </w:rPr>
        <w:t>strictu</w:t>
      </w:r>
      <w:proofErr w:type="spellEnd"/>
      <w:r>
        <w:rPr>
          <w:rFonts w:ascii="Georgia" w:hAnsi="Georgia"/>
          <w:sz w:val="22"/>
          <w:szCs w:val="22"/>
        </w:rPr>
        <w:t xml:space="preserve"> </w:t>
      </w:r>
      <w:proofErr w:type="spellStart"/>
      <w:r>
        <w:rPr>
          <w:rFonts w:ascii="Georgia" w:hAnsi="Georgia"/>
          <w:sz w:val="22"/>
          <w:szCs w:val="22"/>
        </w:rPr>
        <w:t>sensu</w:t>
      </w:r>
      <w:proofErr w:type="spellEnd"/>
      <w:r>
        <w:rPr>
          <w:rFonts w:ascii="Georgia" w:hAnsi="Georgia"/>
          <w:sz w:val="22"/>
          <w:szCs w:val="22"/>
        </w:rPr>
        <w:t xml:space="preserve"> intesi, le agenzie per il lavoro i relativi servizi, e così gli enti di formazione. Tale sistema ha portato a creare un policentrismo dei servizi che ha disperso risorse e ridotto l’impatto atteso dai singoli servizi. Ogni attore lavora separatamente rispetto agli altri, instaurando di volta in volta un rapporto </w:t>
      </w:r>
      <w:proofErr w:type="spellStart"/>
      <w:r>
        <w:rPr>
          <w:rFonts w:ascii="Georgia" w:hAnsi="Georgia"/>
          <w:sz w:val="22"/>
          <w:szCs w:val="22"/>
        </w:rPr>
        <w:t>one-to-one</w:t>
      </w:r>
      <w:proofErr w:type="spellEnd"/>
      <w:r>
        <w:rPr>
          <w:rFonts w:ascii="Georgia" w:hAnsi="Georgia"/>
          <w:sz w:val="22"/>
          <w:szCs w:val="22"/>
        </w:rPr>
        <w:t xml:space="preserve"> con l’utente, che si trova costretto ad interagire con soggetti diversi, senza riuscire a soddisfare il proprio bisogno di inclusione sociale e di lavoro.  Con il progetto WIN-WIN intendiamo “</w:t>
      </w:r>
      <w:proofErr w:type="spellStart"/>
      <w:r>
        <w:rPr>
          <w:rFonts w:ascii="Georgia" w:hAnsi="Georgia"/>
          <w:sz w:val="22"/>
          <w:szCs w:val="22"/>
        </w:rPr>
        <w:t>ri</w:t>
      </w:r>
      <w:proofErr w:type="spellEnd"/>
      <w:r>
        <w:rPr>
          <w:rFonts w:ascii="Georgia" w:hAnsi="Georgia"/>
          <w:sz w:val="22"/>
          <w:szCs w:val="22"/>
        </w:rPr>
        <w:t>-disegnare” le modalità di erogazione dei servizi, creando un sistema di attori e servizi che collaborano e lavorano insieme, instaurando un rapporto collaborativo dove l’utente interagisce con un unico soggetto in grado di adempiere a diverse funzioni (lavoro, sociale, formazione) con l’intenzione di arrivare a creare un modello di intervento basato sull’</w:t>
      </w:r>
      <w:r w:rsidRPr="00EC2815">
        <w:rPr>
          <w:rFonts w:ascii="Georgia" w:hAnsi="Georgia"/>
          <w:sz w:val="22"/>
          <w:szCs w:val="22"/>
        </w:rPr>
        <w:t xml:space="preserve"> </w:t>
      </w:r>
      <w:proofErr w:type="spellStart"/>
      <w:r w:rsidRPr="00EC2815">
        <w:rPr>
          <w:rFonts w:ascii="Georgia" w:hAnsi="Georgia"/>
          <w:sz w:val="22"/>
          <w:szCs w:val="22"/>
        </w:rPr>
        <w:t>One</w:t>
      </w:r>
      <w:proofErr w:type="spellEnd"/>
      <w:r w:rsidRPr="00EC2815">
        <w:rPr>
          <w:rFonts w:ascii="Georgia" w:hAnsi="Georgia"/>
          <w:sz w:val="22"/>
          <w:szCs w:val="22"/>
        </w:rPr>
        <w:t xml:space="preserve"> Stop Shop, </w:t>
      </w:r>
      <w:r>
        <w:rPr>
          <w:rFonts w:ascii="Georgia" w:hAnsi="Georgia"/>
          <w:sz w:val="22"/>
          <w:szCs w:val="22"/>
        </w:rPr>
        <w:t>sollecitato dalla</w:t>
      </w:r>
      <w:r w:rsidRPr="00EC2815">
        <w:rPr>
          <w:rFonts w:ascii="Georgia" w:hAnsi="Georgia"/>
          <w:sz w:val="22"/>
          <w:szCs w:val="22"/>
        </w:rPr>
        <w:t xml:space="preserve"> Commissione Europea, </w:t>
      </w:r>
      <w:r>
        <w:rPr>
          <w:rFonts w:ascii="Georgia" w:hAnsi="Georgia"/>
          <w:sz w:val="22"/>
          <w:szCs w:val="22"/>
        </w:rPr>
        <w:t>nella</w:t>
      </w:r>
      <w:r w:rsidRPr="00EC2815">
        <w:rPr>
          <w:rFonts w:ascii="Georgia" w:hAnsi="Georgia"/>
          <w:sz w:val="22"/>
          <w:szCs w:val="22"/>
        </w:rPr>
        <w:t xml:space="preserve"> COM</w:t>
      </w:r>
      <w:r>
        <w:rPr>
          <w:rFonts w:ascii="Georgia" w:hAnsi="Georgia"/>
          <w:sz w:val="22"/>
          <w:szCs w:val="22"/>
        </w:rPr>
        <w:t xml:space="preserve"> (2013) 83 </w:t>
      </w:r>
      <w:proofErr w:type="spellStart"/>
      <w:r>
        <w:rPr>
          <w:rFonts w:ascii="Georgia" w:hAnsi="Georgia"/>
          <w:sz w:val="22"/>
          <w:szCs w:val="22"/>
        </w:rPr>
        <w:t>final</w:t>
      </w:r>
      <w:proofErr w:type="spellEnd"/>
      <w:r>
        <w:rPr>
          <w:rFonts w:ascii="Georgia" w:hAnsi="Georgia"/>
          <w:sz w:val="22"/>
          <w:szCs w:val="22"/>
        </w:rPr>
        <w:t xml:space="preserve"> del 20.2.2013. Verrà attivato un percorso di co-progettazione, basato sul coinvolgimento degli </w:t>
      </w:r>
      <w:proofErr w:type="spellStart"/>
      <w:r>
        <w:rPr>
          <w:rFonts w:ascii="Georgia" w:hAnsi="Georgia"/>
          <w:sz w:val="22"/>
          <w:szCs w:val="22"/>
        </w:rPr>
        <w:t>stakeholders</w:t>
      </w:r>
      <w:proofErr w:type="spellEnd"/>
      <w:r>
        <w:rPr>
          <w:rFonts w:ascii="Georgia" w:hAnsi="Georgia"/>
          <w:sz w:val="22"/>
          <w:szCs w:val="22"/>
        </w:rPr>
        <w:t xml:space="preserve"> territoriali (pubblico, privato, terzo settore) e dei cittadini destinatari dei servizi, che parteciperanno non solo alla fase di progettazione del servizio ma anche alla successiva fase di sperimentazione, arrivando ad una forma di co-produzione dei servizi. I risultati della co-progettazione saranno contenuti in un report che potrà essere trasferito a tutte le comunità che vogliono utilizzare questa metodologia nella pianificazione dei propri servizi.</w:t>
      </w:r>
    </w:p>
    <w:p w:rsidR="00B547FE" w:rsidRPr="00CE1F8C" w:rsidRDefault="00B547FE" w:rsidP="009B48FB">
      <w:pPr>
        <w:rPr>
          <w:rFonts w:ascii="Georgia" w:hAnsi="Georgi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02"/>
      </w:tblGrid>
      <w:tr w:rsidR="00130305" w:rsidRPr="00510DBC" w:rsidTr="00130305">
        <w:tc>
          <w:tcPr>
            <w:tcW w:w="2263" w:type="dxa"/>
            <w:shd w:val="clear" w:color="auto" w:fill="31849B" w:themeFill="accent5" w:themeFillShade="BF"/>
          </w:tcPr>
          <w:p w:rsidR="00130305" w:rsidRPr="00510DBC" w:rsidRDefault="00130305" w:rsidP="001477F1">
            <w:pPr>
              <w:rPr>
                <w:rFonts w:ascii="Georgia" w:hAnsi="Georgia"/>
                <w:b/>
                <w:color w:val="FFFFFF" w:themeColor="background1"/>
                <w:sz w:val="22"/>
                <w:szCs w:val="22"/>
              </w:rPr>
            </w:pPr>
            <w:r w:rsidRPr="00510DBC">
              <w:rPr>
                <w:rFonts w:ascii="Georgia" w:hAnsi="Georgia"/>
                <w:b/>
                <w:color w:val="FFFFFF" w:themeColor="background1"/>
                <w:sz w:val="22"/>
                <w:szCs w:val="22"/>
              </w:rPr>
              <w:t xml:space="preserve">Fasi </w:t>
            </w:r>
          </w:p>
        </w:tc>
        <w:tc>
          <w:tcPr>
            <w:tcW w:w="7302" w:type="dxa"/>
            <w:shd w:val="clear" w:color="auto" w:fill="31849B" w:themeFill="accent5" w:themeFillShade="BF"/>
          </w:tcPr>
          <w:p w:rsidR="00130305" w:rsidRPr="00510DBC" w:rsidRDefault="00130305" w:rsidP="001477F1">
            <w:pPr>
              <w:rPr>
                <w:rFonts w:ascii="Georgia" w:hAnsi="Georgia"/>
                <w:b/>
                <w:color w:val="FFFFFF" w:themeColor="background1"/>
                <w:sz w:val="22"/>
                <w:szCs w:val="22"/>
              </w:rPr>
            </w:pPr>
            <w:r w:rsidRPr="00510DBC">
              <w:rPr>
                <w:rFonts w:ascii="Georgia" w:hAnsi="Georgia"/>
                <w:b/>
                <w:color w:val="FFFFFF" w:themeColor="background1"/>
                <w:sz w:val="22"/>
                <w:szCs w:val="22"/>
              </w:rPr>
              <w:t xml:space="preserve">Descrizione </w:t>
            </w:r>
          </w:p>
        </w:tc>
      </w:tr>
      <w:tr w:rsidR="00130305" w:rsidTr="00130305">
        <w:trPr>
          <w:cantSplit/>
          <w:trHeight w:val="1134"/>
        </w:trPr>
        <w:tc>
          <w:tcPr>
            <w:tcW w:w="2263" w:type="dxa"/>
            <w:vAlign w:val="center"/>
          </w:tcPr>
          <w:p w:rsidR="00130305" w:rsidRPr="003041B3" w:rsidRDefault="00130305" w:rsidP="001477F1">
            <w:pPr>
              <w:jc w:val="center"/>
              <w:rPr>
                <w:rFonts w:ascii="Georgia" w:hAnsi="Georgia"/>
                <w:b/>
                <w:sz w:val="22"/>
                <w:szCs w:val="22"/>
              </w:rPr>
            </w:pPr>
            <w:r w:rsidRPr="003041B3">
              <w:rPr>
                <w:rFonts w:ascii="Georgia" w:hAnsi="Georgia"/>
                <w:b/>
                <w:color w:val="76923C" w:themeColor="accent3" w:themeShade="BF"/>
                <w:sz w:val="22"/>
                <w:szCs w:val="22"/>
              </w:rPr>
              <w:t>Fase 1 – Sportello di contrasto alla Povertà e all’Esclusione Sociale Azioni di Inclusione attiva</w:t>
            </w:r>
          </w:p>
        </w:tc>
        <w:tc>
          <w:tcPr>
            <w:tcW w:w="7302" w:type="dxa"/>
          </w:tcPr>
          <w:p w:rsidR="00130305" w:rsidRPr="00510DBC" w:rsidRDefault="00130305" w:rsidP="001477F1">
            <w:pPr>
              <w:jc w:val="both"/>
              <w:rPr>
                <w:rFonts w:ascii="Georgia" w:hAnsi="Georgia"/>
                <w:sz w:val="22"/>
                <w:szCs w:val="22"/>
              </w:rPr>
            </w:pPr>
            <w:r w:rsidRPr="00510DBC">
              <w:rPr>
                <w:rFonts w:ascii="Georgia" w:hAnsi="Georgia"/>
                <w:sz w:val="22"/>
                <w:szCs w:val="22"/>
              </w:rPr>
              <w:t>Lo Sportello rappresenta l</w:t>
            </w:r>
            <w:r>
              <w:rPr>
                <w:rFonts w:ascii="Georgia" w:hAnsi="Georgia"/>
                <w:sz w:val="22"/>
                <w:szCs w:val="22"/>
              </w:rPr>
              <w:t xml:space="preserve">a porta </w:t>
            </w:r>
            <w:r w:rsidRPr="00510DBC">
              <w:rPr>
                <w:rFonts w:ascii="Georgia" w:hAnsi="Georgia"/>
                <w:sz w:val="22"/>
                <w:szCs w:val="22"/>
              </w:rPr>
              <w:t>di accesso per gli utenti a tutte le azioni di progetto.</w:t>
            </w:r>
            <w:r>
              <w:rPr>
                <w:rFonts w:ascii="Georgia" w:hAnsi="Georgia"/>
                <w:sz w:val="22"/>
                <w:szCs w:val="22"/>
              </w:rPr>
              <w:t xml:space="preserve"> </w:t>
            </w:r>
            <w:r w:rsidRPr="00510DBC">
              <w:rPr>
                <w:rFonts w:ascii="Georgia" w:hAnsi="Georgia"/>
                <w:sz w:val="22"/>
                <w:szCs w:val="22"/>
              </w:rPr>
              <w:t>Il processo di attivazione dello sportello sarà il seguente:</w:t>
            </w:r>
          </w:p>
          <w:p w:rsidR="00130305" w:rsidRPr="00510DBC" w:rsidRDefault="00130305" w:rsidP="001477F1">
            <w:pPr>
              <w:jc w:val="both"/>
              <w:rPr>
                <w:rFonts w:ascii="Georgia" w:hAnsi="Georgia"/>
                <w:sz w:val="22"/>
                <w:szCs w:val="22"/>
              </w:rPr>
            </w:pPr>
            <w:r w:rsidRPr="00510DBC">
              <w:rPr>
                <w:rFonts w:ascii="Georgia" w:hAnsi="Georgia"/>
                <w:noProof/>
                <w:sz w:val="22"/>
                <w:szCs w:val="22"/>
              </w:rPr>
              <w:drawing>
                <wp:inline distT="0" distB="0" distL="0" distR="0" wp14:anchorId="714914FF" wp14:editId="1BB76783">
                  <wp:extent cx="4649822" cy="1342417"/>
                  <wp:effectExtent l="19050" t="0" r="36830" b="0"/>
                  <wp:docPr id="13" name="Diagram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510DBC">
              <w:rPr>
                <w:rFonts w:ascii="Georgia" w:hAnsi="Georgia"/>
                <w:sz w:val="22"/>
                <w:szCs w:val="22"/>
              </w:rPr>
              <w:t xml:space="preserve"> </w:t>
            </w:r>
          </w:p>
          <w:p w:rsidR="00130305" w:rsidRPr="00510DBC" w:rsidRDefault="00130305" w:rsidP="001477F1">
            <w:pPr>
              <w:jc w:val="both"/>
              <w:rPr>
                <w:rFonts w:ascii="Georgia" w:hAnsi="Georgia"/>
                <w:sz w:val="22"/>
                <w:szCs w:val="22"/>
              </w:rPr>
            </w:pPr>
            <w:r w:rsidRPr="00510DBC">
              <w:rPr>
                <w:rFonts w:ascii="Georgia" w:hAnsi="Georgia"/>
                <w:sz w:val="22"/>
                <w:szCs w:val="22"/>
              </w:rPr>
              <w:t>Lo sportello sarà organizzato in maniera diffusa sul territorio: gli operato</w:t>
            </w:r>
            <w:r>
              <w:rPr>
                <w:rFonts w:ascii="Georgia" w:hAnsi="Georgia"/>
                <w:sz w:val="22"/>
                <w:szCs w:val="22"/>
              </w:rPr>
              <w:t>r</w:t>
            </w:r>
            <w:r w:rsidRPr="00510DBC">
              <w:rPr>
                <w:rFonts w:ascii="Georgia" w:hAnsi="Georgia"/>
                <w:sz w:val="22"/>
                <w:szCs w:val="22"/>
              </w:rPr>
              <w:t>i infatti erogheranno le azioni in modo da essere il più vicino possibile agli utenti, servendosi delle sedi dei partner di progetti e dei 33 comuni dell’ECAD. Lo sportello funzionerà secondo il seguente processo:</w:t>
            </w:r>
          </w:p>
          <w:p w:rsidR="00130305" w:rsidRPr="00510DBC" w:rsidRDefault="00130305" w:rsidP="001477F1">
            <w:pPr>
              <w:jc w:val="both"/>
              <w:rPr>
                <w:rFonts w:ascii="Georgia" w:hAnsi="Georgia"/>
                <w:sz w:val="22"/>
                <w:szCs w:val="22"/>
              </w:rPr>
            </w:pPr>
            <w:r w:rsidRPr="00510DBC">
              <w:rPr>
                <w:rFonts w:ascii="Georgia" w:hAnsi="Georgia"/>
                <w:noProof/>
                <w:sz w:val="22"/>
                <w:szCs w:val="22"/>
              </w:rPr>
              <w:drawing>
                <wp:inline distT="0" distB="0" distL="0" distR="0" wp14:anchorId="660ABD37" wp14:editId="4509E2C3">
                  <wp:extent cx="5282119" cy="1309370"/>
                  <wp:effectExtent l="0" t="0" r="0" b="24130"/>
                  <wp:docPr id="17" name="Diagram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r w:rsidR="00130305" w:rsidTr="00130305">
        <w:trPr>
          <w:cantSplit/>
          <w:trHeight w:val="1134"/>
        </w:trPr>
        <w:tc>
          <w:tcPr>
            <w:tcW w:w="2263" w:type="dxa"/>
            <w:vAlign w:val="center"/>
          </w:tcPr>
          <w:p w:rsidR="00130305" w:rsidRPr="003041B3" w:rsidRDefault="00130305" w:rsidP="001477F1">
            <w:pPr>
              <w:jc w:val="center"/>
              <w:rPr>
                <w:rFonts w:ascii="Georgia" w:hAnsi="Georgia"/>
                <w:b/>
                <w:sz w:val="22"/>
                <w:szCs w:val="22"/>
              </w:rPr>
            </w:pPr>
            <w:r w:rsidRPr="003041B3">
              <w:rPr>
                <w:rFonts w:ascii="Georgia" w:hAnsi="Georgia"/>
                <w:b/>
                <w:color w:val="31849B" w:themeColor="accent5" w:themeShade="BF"/>
                <w:sz w:val="22"/>
                <w:szCs w:val="22"/>
              </w:rPr>
              <w:t>Fase 2– Sportello Imprese</w:t>
            </w:r>
          </w:p>
        </w:tc>
        <w:tc>
          <w:tcPr>
            <w:tcW w:w="7302" w:type="dxa"/>
          </w:tcPr>
          <w:p w:rsidR="00130305" w:rsidRPr="00510DBC" w:rsidRDefault="00130305" w:rsidP="001477F1">
            <w:pPr>
              <w:jc w:val="both"/>
              <w:rPr>
                <w:rFonts w:ascii="Georgia" w:hAnsi="Georgia"/>
                <w:sz w:val="22"/>
                <w:szCs w:val="22"/>
              </w:rPr>
            </w:pPr>
            <w:r w:rsidRPr="00510DBC">
              <w:rPr>
                <w:rFonts w:ascii="Georgia" w:hAnsi="Georgia"/>
                <w:sz w:val="22"/>
                <w:szCs w:val="22"/>
              </w:rPr>
              <w:t xml:space="preserve">Lo sportello imprese è l’assistenza offerta alle imprese sui vantaggi e agevolazioni che possono godere ospitando in tirocinio e assumendo disoccupati, con condizioni di disagio. Il servizio sarà reso una volta a settimana per </w:t>
            </w:r>
            <w:r>
              <w:rPr>
                <w:rFonts w:ascii="Georgia" w:hAnsi="Georgia"/>
                <w:sz w:val="22"/>
                <w:szCs w:val="22"/>
              </w:rPr>
              <w:t>8</w:t>
            </w:r>
            <w:r w:rsidRPr="00510DBC">
              <w:rPr>
                <w:rFonts w:ascii="Georgia" w:hAnsi="Georgia"/>
                <w:sz w:val="22"/>
                <w:szCs w:val="22"/>
              </w:rPr>
              <w:t xml:space="preserve"> mesi, e prevede il supporto specialistico di un operatore, di newsletter, contenuti web e l’organizzazione di incontri sul territorio anche presso le aziende stesse.</w:t>
            </w:r>
          </w:p>
        </w:tc>
      </w:tr>
      <w:tr w:rsidR="00130305" w:rsidTr="00130305">
        <w:trPr>
          <w:cantSplit/>
          <w:trHeight w:val="1134"/>
        </w:trPr>
        <w:tc>
          <w:tcPr>
            <w:tcW w:w="2263" w:type="dxa"/>
            <w:vAlign w:val="center"/>
          </w:tcPr>
          <w:p w:rsidR="00130305" w:rsidRPr="003041B3" w:rsidRDefault="00130305" w:rsidP="001477F1">
            <w:pPr>
              <w:jc w:val="center"/>
              <w:rPr>
                <w:b/>
                <w:sz w:val="22"/>
                <w:szCs w:val="22"/>
              </w:rPr>
            </w:pPr>
            <w:r w:rsidRPr="003041B3">
              <w:rPr>
                <w:rFonts w:ascii="Georgia" w:hAnsi="Georgia"/>
                <w:b/>
                <w:color w:val="76923C" w:themeColor="accent3" w:themeShade="BF"/>
                <w:sz w:val="22"/>
                <w:szCs w:val="22"/>
              </w:rPr>
              <w:t>Fase 3 – Co-design Lab</w:t>
            </w:r>
          </w:p>
        </w:tc>
        <w:tc>
          <w:tcPr>
            <w:tcW w:w="7302" w:type="dxa"/>
          </w:tcPr>
          <w:p w:rsidR="00130305" w:rsidRPr="00510DBC" w:rsidRDefault="00130305" w:rsidP="001477F1">
            <w:pPr>
              <w:jc w:val="both"/>
              <w:rPr>
                <w:rFonts w:ascii="Georgia" w:hAnsi="Georgia"/>
                <w:sz w:val="22"/>
                <w:szCs w:val="22"/>
              </w:rPr>
            </w:pPr>
            <w:r w:rsidRPr="00510DBC">
              <w:rPr>
                <w:rFonts w:ascii="Georgia" w:hAnsi="Georgia"/>
                <w:sz w:val="22"/>
                <w:szCs w:val="22"/>
              </w:rPr>
              <w:t>E’ il percorso di co-progettazione dello Sportello di inclusione socio-lavorativa sul modello dell’</w:t>
            </w:r>
            <w:proofErr w:type="spellStart"/>
            <w:r w:rsidRPr="00510DBC">
              <w:rPr>
                <w:rFonts w:ascii="Georgia" w:hAnsi="Georgia"/>
                <w:sz w:val="22"/>
                <w:szCs w:val="22"/>
              </w:rPr>
              <w:t>One</w:t>
            </w:r>
            <w:proofErr w:type="spellEnd"/>
            <w:r w:rsidRPr="00510DBC">
              <w:rPr>
                <w:rFonts w:ascii="Georgia" w:hAnsi="Georgia"/>
                <w:sz w:val="22"/>
                <w:szCs w:val="22"/>
              </w:rPr>
              <w:t>-stop-Shop curat</w:t>
            </w:r>
            <w:r>
              <w:rPr>
                <w:rFonts w:ascii="Georgia" w:hAnsi="Georgia"/>
                <w:sz w:val="22"/>
                <w:szCs w:val="22"/>
              </w:rPr>
              <w:t>o</w:t>
            </w:r>
            <w:r w:rsidRPr="00510DBC">
              <w:rPr>
                <w:rFonts w:ascii="Georgia" w:hAnsi="Georgia"/>
                <w:sz w:val="22"/>
                <w:szCs w:val="22"/>
              </w:rPr>
              <w:t xml:space="preserve"> dalla Cooperativa </w:t>
            </w:r>
            <w:proofErr w:type="spellStart"/>
            <w:r w:rsidRPr="00510DBC">
              <w:rPr>
                <w:rFonts w:ascii="Georgia" w:hAnsi="Georgia"/>
                <w:sz w:val="22"/>
                <w:szCs w:val="22"/>
              </w:rPr>
              <w:t>PuntoDock</w:t>
            </w:r>
            <w:proofErr w:type="spellEnd"/>
            <w:r w:rsidRPr="00510DBC">
              <w:rPr>
                <w:rFonts w:ascii="Georgia" w:hAnsi="Georgia"/>
                <w:sz w:val="22"/>
                <w:szCs w:val="22"/>
              </w:rPr>
              <w:t xml:space="preserve"> specializzata su percorsi di co-design e co-progettazione. Il percorso prevede incontri assistiti da un facilitatore organizzati in maniera capillare sul territorio</w:t>
            </w:r>
            <w:r>
              <w:rPr>
                <w:rFonts w:ascii="Georgia" w:hAnsi="Georgia"/>
                <w:sz w:val="22"/>
                <w:szCs w:val="22"/>
              </w:rPr>
              <w:t>.</w:t>
            </w:r>
            <w:r w:rsidRPr="00510DBC">
              <w:rPr>
                <w:rFonts w:ascii="Georgia" w:hAnsi="Georgia"/>
                <w:sz w:val="22"/>
                <w:szCs w:val="22"/>
              </w:rPr>
              <w:t xml:space="preserve"> </w:t>
            </w:r>
          </w:p>
        </w:tc>
      </w:tr>
    </w:tbl>
    <w:p w:rsidR="003E13A7" w:rsidRPr="00660EA4" w:rsidRDefault="003E13A7" w:rsidP="003E13A7">
      <w:pPr>
        <w:jc w:val="both"/>
        <w:rPr>
          <w:rFonts w:ascii="Georgia" w:hAnsi="Georgia"/>
          <w:b/>
          <w:sz w:val="22"/>
          <w:szCs w:val="22"/>
          <w:u w:val="single"/>
        </w:rPr>
      </w:pPr>
      <w:r w:rsidRPr="007F4CCB">
        <w:rPr>
          <w:rFonts w:ascii="Georgia" w:hAnsi="Georgia"/>
          <w:b/>
          <w:color w:val="FFFFFF" w:themeColor="background1"/>
          <w:sz w:val="22"/>
          <w:szCs w:val="22"/>
          <w:u w:val="single"/>
          <w:shd w:val="clear" w:color="auto" w:fill="31849B" w:themeFill="accent5" w:themeFillShade="BF"/>
        </w:rPr>
        <w:lastRenderedPageBreak/>
        <w:t xml:space="preserve">Azione </w:t>
      </w:r>
      <w:r>
        <w:rPr>
          <w:rFonts w:ascii="Georgia" w:hAnsi="Georgia"/>
          <w:b/>
          <w:color w:val="FFFFFF" w:themeColor="background1"/>
          <w:sz w:val="22"/>
          <w:szCs w:val="22"/>
          <w:u w:val="single"/>
          <w:shd w:val="clear" w:color="auto" w:fill="31849B" w:themeFill="accent5" w:themeFillShade="BF"/>
        </w:rPr>
        <w:t>1</w:t>
      </w:r>
      <w:r w:rsidRPr="007F4CCB">
        <w:rPr>
          <w:rFonts w:ascii="Georgia" w:hAnsi="Georgia"/>
          <w:b/>
          <w:color w:val="FFFFFF" w:themeColor="background1"/>
          <w:sz w:val="22"/>
          <w:szCs w:val="22"/>
          <w:u w:val="single"/>
          <w:shd w:val="clear" w:color="auto" w:fill="31849B" w:themeFill="accent5" w:themeFillShade="BF"/>
        </w:rPr>
        <w:t xml:space="preserve"> Orientamento individualizzato e Accordo di cittadinanza responsabile – 12 ore</w:t>
      </w:r>
      <w:r w:rsidRPr="007F4CCB">
        <w:rPr>
          <w:rFonts w:ascii="Georgia" w:hAnsi="Georgia"/>
          <w:b/>
          <w:color w:val="FFFFFF" w:themeColor="background1"/>
          <w:sz w:val="22"/>
          <w:szCs w:val="22"/>
          <w:u w:val="single"/>
        </w:rPr>
        <w:t xml:space="preserve"> </w:t>
      </w:r>
      <w:r w:rsidRPr="00660EA4">
        <w:rPr>
          <w:rFonts w:ascii="Georgia" w:hAnsi="Georgia"/>
          <w:sz w:val="22"/>
          <w:szCs w:val="22"/>
        </w:rPr>
        <w:t xml:space="preserve">Ciascun partecipante ammesso al progetto, usufruirà di un servizio individualizzato di orientamento e inclusione. Il servizio verrà erogato in modalità </w:t>
      </w:r>
      <w:proofErr w:type="spellStart"/>
      <w:r w:rsidRPr="00660EA4">
        <w:rPr>
          <w:rFonts w:ascii="Georgia" w:hAnsi="Georgia"/>
          <w:sz w:val="22"/>
          <w:szCs w:val="22"/>
        </w:rPr>
        <w:t>one-to-one</w:t>
      </w:r>
      <w:proofErr w:type="spellEnd"/>
      <w:r w:rsidRPr="00660EA4">
        <w:rPr>
          <w:rFonts w:ascii="Georgia" w:hAnsi="Georgia"/>
          <w:sz w:val="22"/>
          <w:szCs w:val="22"/>
        </w:rPr>
        <w:t xml:space="preserve"> secondo il seguente percorso </w:t>
      </w:r>
    </w:p>
    <w:p w:rsidR="003E13A7" w:rsidRPr="00660EA4" w:rsidRDefault="003E13A7" w:rsidP="003E13A7">
      <w:pPr>
        <w:jc w:val="both"/>
        <w:rPr>
          <w:rFonts w:ascii="Georgia" w:hAnsi="Georgia"/>
          <w:color w:val="1F1F1F"/>
          <w:sz w:val="22"/>
          <w:szCs w:val="22"/>
        </w:rPr>
      </w:pPr>
      <w:r w:rsidRPr="007F4CCB">
        <w:rPr>
          <w:rFonts w:ascii="Georgia" w:hAnsi="Georgia"/>
          <w:b/>
          <w:color w:val="76923C" w:themeColor="accent3" w:themeShade="BF"/>
          <w:sz w:val="22"/>
          <w:szCs w:val="22"/>
          <w:u w:val="single"/>
        </w:rPr>
        <w:t>Colloquio di assistenza di primo livello (1 ora):</w:t>
      </w:r>
      <w:r w:rsidRPr="00660EA4">
        <w:rPr>
          <w:rFonts w:ascii="Georgia" w:hAnsi="Georgia"/>
          <w:color w:val="1F1F1F"/>
          <w:sz w:val="22"/>
          <w:szCs w:val="22"/>
        </w:rPr>
        <w:t xml:space="preserve"> è un colloquio di orientamento volto a fornire informazioni sui servizi disponibili e a formalizzare la presa in carico del destinatario da parte dell’operatore del servizio.</w:t>
      </w:r>
    </w:p>
    <w:p w:rsidR="003E13A7" w:rsidRPr="00660EA4" w:rsidRDefault="003E13A7" w:rsidP="003E13A7">
      <w:pPr>
        <w:jc w:val="both"/>
        <w:rPr>
          <w:rFonts w:ascii="Georgia" w:hAnsi="Georgia"/>
          <w:color w:val="1F1F1F"/>
          <w:sz w:val="22"/>
          <w:szCs w:val="22"/>
        </w:rPr>
      </w:pPr>
      <w:r w:rsidRPr="007F4CCB">
        <w:rPr>
          <w:rFonts w:ascii="Georgia" w:hAnsi="Georgia"/>
          <w:b/>
          <w:color w:val="31849B" w:themeColor="accent5" w:themeShade="BF"/>
          <w:sz w:val="22"/>
          <w:szCs w:val="22"/>
          <w:u w:val="single"/>
        </w:rPr>
        <w:t>Colloquio individuale di secondo livello (1 ora):</w:t>
      </w:r>
      <w:r w:rsidRPr="00660EA4">
        <w:rPr>
          <w:rFonts w:ascii="Georgia" w:hAnsi="Georgia"/>
          <w:color w:val="1F1F1F"/>
          <w:sz w:val="22"/>
          <w:szCs w:val="22"/>
        </w:rPr>
        <w:t xml:space="preserve"> è un colloquio per un esame approfondito delle problematiche e delle caratteristiche del destinatario, comprensivo de</w:t>
      </w:r>
      <w:r>
        <w:rPr>
          <w:rFonts w:ascii="Georgia" w:hAnsi="Georgia"/>
          <w:color w:val="1F1F1F"/>
          <w:sz w:val="22"/>
          <w:szCs w:val="22"/>
        </w:rPr>
        <w:t>ll’analisi delle sue esperienze.</w:t>
      </w:r>
      <w:r w:rsidRPr="00660EA4">
        <w:rPr>
          <w:rFonts w:ascii="Georgia" w:hAnsi="Georgia"/>
          <w:color w:val="1F1F1F"/>
          <w:sz w:val="22"/>
          <w:szCs w:val="22"/>
        </w:rPr>
        <w:t xml:space="preserve"> </w:t>
      </w:r>
    </w:p>
    <w:p w:rsidR="003E13A7" w:rsidRDefault="003E13A7" w:rsidP="003E13A7">
      <w:pPr>
        <w:jc w:val="both"/>
        <w:rPr>
          <w:rFonts w:ascii="Georgia" w:hAnsi="Georgia"/>
          <w:color w:val="1F1F1F"/>
          <w:sz w:val="22"/>
          <w:szCs w:val="22"/>
        </w:rPr>
      </w:pPr>
      <w:r w:rsidRPr="007F4CCB">
        <w:rPr>
          <w:rFonts w:ascii="Georgia" w:hAnsi="Georgia"/>
          <w:b/>
          <w:color w:val="76923C" w:themeColor="accent3" w:themeShade="BF"/>
          <w:sz w:val="22"/>
          <w:szCs w:val="22"/>
          <w:u w:val="single"/>
        </w:rPr>
        <w:t>Bilancio delle competenze (4 ore</w:t>
      </w:r>
      <w:r w:rsidRPr="00660EA4">
        <w:rPr>
          <w:rFonts w:ascii="Georgia" w:hAnsi="Georgia"/>
          <w:b/>
          <w:bCs/>
          <w:color w:val="1F1F1F"/>
          <w:sz w:val="22"/>
          <w:szCs w:val="22"/>
          <w:u w:val="single"/>
        </w:rPr>
        <w:t>)</w:t>
      </w:r>
      <w:r>
        <w:rPr>
          <w:rFonts w:ascii="Georgia" w:hAnsi="Georgia"/>
          <w:b/>
          <w:bCs/>
          <w:color w:val="1F1F1F"/>
          <w:sz w:val="22"/>
          <w:szCs w:val="22"/>
          <w:u w:val="single"/>
        </w:rPr>
        <w:t xml:space="preserve"> </w:t>
      </w:r>
      <w:r w:rsidRPr="00660EA4">
        <w:rPr>
          <w:rFonts w:ascii="Georgia" w:hAnsi="Georgia"/>
          <w:color w:val="1F1F1F"/>
          <w:sz w:val="22"/>
          <w:szCs w:val="22"/>
        </w:rPr>
        <w:t>Il bilancio delle competenze consiste nella redazione della scheda individuale delle competenze, come prodotto di un percorso di analisi delle esperienze formative, professionali e sociali che consenta di individuare le competenze e gli elementi valorizzabili dal destinatario, con l’obiettivo di progettare un piano di sviluppo professionale per il raggiungimento di specifici obiettivi.</w:t>
      </w:r>
      <w:r>
        <w:rPr>
          <w:rFonts w:ascii="Georgia" w:hAnsi="Georgia"/>
          <w:color w:val="1F1F1F"/>
          <w:sz w:val="22"/>
          <w:szCs w:val="22"/>
        </w:rPr>
        <w:t xml:space="preserve"> Al termine del percorso verrà stipulato l’Accordo di cittadinanza responsabile in collaborazione con il CPI competente.</w:t>
      </w:r>
    </w:p>
    <w:p w:rsidR="003E13A7" w:rsidRPr="00660EA4" w:rsidRDefault="003E13A7" w:rsidP="003E13A7">
      <w:pPr>
        <w:jc w:val="both"/>
        <w:rPr>
          <w:rFonts w:ascii="Georgia" w:hAnsi="Georgia"/>
          <w:color w:val="1F1F1F"/>
          <w:sz w:val="22"/>
          <w:szCs w:val="22"/>
        </w:rPr>
      </w:pPr>
      <w:r w:rsidRPr="007F4CCB">
        <w:rPr>
          <w:rFonts w:ascii="Georgia" w:hAnsi="Georgia"/>
          <w:b/>
          <w:color w:val="31849B" w:themeColor="accent5" w:themeShade="BF"/>
          <w:sz w:val="22"/>
          <w:szCs w:val="22"/>
          <w:u w:val="single"/>
        </w:rPr>
        <w:t xml:space="preserve">Tutoring e </w:t>
      </w:r>
      <w:proofErr w:type="spellStart"/>
      <w:r w:rsidRPr="007F4CCB">
        <w:rPr>
          <w:rFonts w:ascii="Georgia" w:hAnsi="Georgia"/>
          <w:b/>
          <w:color w:val="31849B" w:themeColor="accent5" w:themeShade="BF"/>
          <w:sz w:val="22"/>
          <w:szCs w:val="22"/>
          <w:u w:val="single"/>
        </w:rPr>
        <w:t>counselling</w:t>
      </w:r>
      <w:proofErr w:type="spellEnd"/>
      <w:r w:rsidRPr="007F4CCB">
        <w:rPr>
          <w:rFonts w:ascii="Georgia" w:hAnsi="Georgia"/>
          <w:b/>
          <w:color w:val="31849B" w:themeColor="accent5" w:themeShade="BF"/>
          <w:sz w:val="22"/>
          <w:szCs w:val="22"/>
          <w:u w:val="single"/>
        </w:rPr>
        <w:t xml:space="preserve"> orientativo (6 ore).</w:t>
      </w:r>
      <w:r>
        <w:rPr>
          <w:rFonts w:ascii="Georgia" w:hAnsi="Georgia"/>
          <w:b/>
          <w:bCs/>
          <w:color w:val="1F1F1F"/>
          <w:sz w:val="22"/>
          <w:szCs w:val="22"/>
          <w:u w:val="single"/>
        </w:rPr>
        <w:t xml:space="preserve"> </w:t>
      </w:r>
      <w:r w:rsidRPr="00660EA4">
        <w:rPr>
          <w:rFonts w:ascii="Georgia" w:hAnsi="Georgia"/>
          <w:color w:val="1F1F1F"/>
          <w:sz w:val="22"/>
          <w:szCs w:val="22"/>
        </w:rPr>
        <w:t>Questa fase ha l’obiettivo di in-formare il lavoratore sulle dinamiche del mercato del lavoro e sugli strumenti di ricerca di occupazione; di svolgere una ricerca attiva di offerte di lavoro; di aggiornare il curriculum vitae e preparare le lettere di accompagnamento; di preparare e affiancare il lavoratore nei colloqui con le aziende.</w:t>
      </w:r>
    </w:p>
    <w:p w:rsidR="003E13A7" w:rsidRPr="00660EA4" w:rsidRDefault="003E13A7" w:rsidP="003E13A7">
      <w:pPr>
        <w:jc w:val="both"/>
        <w:rPr>
          <w:rFonts w:ascii="Georgia" w:hAnsi="Georgia"/>
          <w:sz w:val="22"/>
          <w:szCs w:val="22"/>
        </w:rPr>
      </w:pPr>
      <w:r w:rsidRPr="00660EA4">
        <w:rPr>
          <w:rFonts w:ascii="Georgia" w:hAnsi="Georgia"/>
          <w:sz w:val="22"/>
          <w:szCs w:val="22"/>
        </w:rPr>
        <w:t>Team: esperti in orientamento al lavoro e in inclusione di persone con disagio</w:t>
      </w:r>
    </w:p>
    <w:p w:rsidR="003E13A7" w:rsidRDefault="003E13A7" w:rsidP="003E13A7">
      <w:pPr>
        <w:jc w:val="both"/>
        <w:rPr>
          <w:rFonts w:ascii="Georgia" w:hAnsi="Georgia"/>
          <w:sz w:val="22"/>
          <w:szCs w:val="22"/>
        </w:rPr>
      </w:pPr>
      <w:r w:rsidRPr="007F4CCB">
        <w:rPr>
          <w:rFonts w:ascii="Georgia" w:hAnsi="Georgia"/>
          <w:b/>
          <w:color w:val="FFFFFF" w:themeColor="background1"/>
          <w:sz w:val="22"/>
          <w:szCs w:val="22"/>
          <w:u w:val="single"/>
          <w:shd w:val="clear" w:color="auto" w:fill="76923C" w:themeFill="accent3" w:themeFillShade="BF"/>
        </w:rPr>
        <w:t>Azione 2 – Formazione dei destinatari 30 ore</w:t>
      </w:r>
      <w:r w:rsidRPr="007F4CCB">
        <w:rPr>
          <w:rFonts w:ascii="Georgia" w:hAnsi="Georgia"/>
          <w:b/>
          <w:color w:val="FFFFFF" w:themeColor="background1"/>
          <w:sz w:val="22"/>
          <w:szCs w:val="22"/>
          <w:u w:val="single"/>
        </w:rPr>
        <w:t xml:space="preserve"> </w:t>
      </w:r>
      <w:r w:rsidRPr="00660EA4">
        <w:rPr>
          <w:rFonts w:ascii="Georgia" w:hAnsi="Georgia"/>
          <w:sz w:val="22"/>
          <w:szCs w:val="22"/>
        </w:rPr>
        <w:t xml:space="preserve">Ogni lavoratore potrà rafforzare le proprie soft </w:t>
      </w:r>
      <w:proofErr w:type="spellStart"/>
      <w:r w:rsidRPr="00660EA4">
        <w:rPr>
          <w:rFonts w:ascii="Georgia" w:hAnsi="Georgia"/>
          <w:sz w:val="22"/>
          <w:szCs w:val="22"/>
        </w:rPr>
        <w:t>skills</w:t>
      </w:r>
      <w:proofErr w:type="spellEnd"/>
      <w:r w:rsidRPr="00660EA4">
        <w:rPr>
          <w:rFonts w:ascii="Georgia" w:hAnsi="Georgia"/>
          <w:sz w:val="22"/>
          <w:szCs w:val="22"/>
        </w:rPr>
        <w:t xml:space="preserve"> e il proprio profilo professionale, </w:t>
      </w:r>
      <w:r>
        <w:rPr>
          <w:rFonts w:ascii="Georgia" w:hAnsi="Georgia"/>
          <w:sz w:val="22"/>
          <w:szCs w:val="22"/>
        </w:rPr>
        <w:t xml:space="preserve">scegliendo almeno 1 dei </w:t>
      </w:r>
      <w:r w:rsidRPr="00660EA4">
        <w:rPr>
          <w:rFonts w:ascii="Georgia" w:hAnsi="Georgia"/>
          <w:sz w:val="22"/>
          <w:szCs w:val="22"/>
        </w:rPr>
        <w:t xml:space="preserve">5 percorsi formativi di 30 ore ciascuno. Ogni classe sarà composta da minimo 10 e massimo 20 persone. Ogni lavoratore dovrà comunque seguire almeno 30 ore di formazione di base. </w:t>
      </w:r>
    </w:p>
    <w:p w:rsidR="003E13A7" w:rsidRPr="00660EA4" w:rsidRDefault="003E13A7" w:rsidP="003E13A7">
      <w:pPr>
        <w:jc w:val="both"/>
        <w:rPr>
          <w:rFonts w:ascii="Georgia" w:hAnsi="Georgia"/>
          <w:b/>
          <w:sz w:val="22"/>
          <w:szCs w:val="22"/>
          <w:u w:val="single"/>
        </w:rPr>
      </w:pPr>
    </w:p>
    <w:tbl>
      <w:tblPr>
        <w:tblW w:w="9645" w:type="dxa"/>
        <w:tblLook w:val="04A0" w:firstRow="1" w:lastRow="0" w:firstColumn="1" w:lastColumn="0" w:noHBand="0" w:noVBand="1"/>
      </w:tblPr>
      <w:tblGrid>
        <w:gridCol w:w="9645"/>
      </w:tblGrid>
      <w:tr w:rsidR="003E13A7" w:rsidRPr="00660EA4" w:rsidTr="001477F1">
        <w:trPr>
          <w:cantSplit/>
          <w:trHeight w:val="948"/>
        </w:trPr>
        <w:tc>
          <w:tcPr>
            <w:tcW w:w="9645" w:type="dxa"/>
            <w:shd w:val="clear" w:color="auto" w:fill="DAEEF3" w:themeFill="accent5" w:themeFillTint="33"/>
          </w:tcPr>
          <w:p w:rsidR="003E13A7" w:rsidRPr="00660EA4" w:rsidRDefault="003E13A7" w:rsidP="001477F1">
            <w:pPr>
              <w:jc w:val="both"/>
              <w:rPr>
                <w:rFonts w:ascii="Georgia" w:hAnsi="Georgia"/>
                <w:sz w:val="22"/>
                <w:szCs w:val="22"/>
              </w:rPr>
            </w:pPr>
            <w:r w:rsidRPr="007F4CCB">
              <w:rPr>
                <w:rFonts w:ascii="Georgia" w:hAnsi="Georgia"/>
                <w:b/>
                <w:color w:val="76923C" w:themeColor="accent3" w:themeShade="BF"/>
                <w:sz w:val="22"/>
                <w:szCs w:val="22"/>
                <w:u w:val="single"/>
              </w:rPr>
              <w:t>Banconista</w:t>
            </w:r>
            <w:r>
              <w:rPr>
                <w:rFonts w:ascii="Georgia" w:hAnsi="Georgia"/>
                <w:sz w:val="22"/>
                <w:szCs w:val="22"/>
              </w:rPr>
              <w:t>: La ristorazione commerciale</w:t>
            </w:r>
            <w:r w:rsidRPr="00660EA4">
              <w:rPr>
                <w:rFonts w:ascii="Georgia" w:hAnsi="Georgia"/>
                <w:sz w:val="22"/>
                <w:szCs w:val="22"/>
              </w:rPr>
              <w:t>, l’impianto ristorativo, le zone operative, le attrezzature di lavoro, l’approvvigionamento, la scelta dei prodotti, la gestione delle scorte congelati, surgelati, l’organizzazione del lavoro</w:t>
            </w:r>
            <w:r>
              <w:rPr>
                <w:rFonts w:ascii="Georgia" w:hAnsi="Georgia"/>
                <w:sz w:val="22"/>
                <w:szCs w:val="22"/>
              </w:rPr>
              <w:t>, Catering, banchetti e buffet</w:t>
            </w:r>
            <w:r w:rsidRPr="00660EA4">
              <w:rPr>
                <w:rFonts w:ascii="Georgia" w:hAnsi="Georgia"/>
                <w:sz w:val="22"/>
                <w:szCs w:val="22"/>
              </w:rPr>
              <w:t>, HCCP.</w:t>
            </w:r>
            <w:r>
              <w:rPr>
                <w:rFonts w:ascii="Georgia" w:hAnsi="Georgia"/>
                <w:sz w:val="22"/>
                <w:szCs w:val="22"/>
              </w:rPr>
              <w:t xml:space="preserve"> </w:t>
            </w:r>
            <w:r w:rsidRPr="00660EA4">
              <w:rPr>
                <w:rFonts w:ascii="Georgia" w:hAnsi="Georgia"/>
                <w:sz w:val="22"/>
                <w:szCs w:val="22"/>
              </w:rPr>
              <w:t>Sbocchi occupazionali: supermercati, negozi al dettaglio, alimentari, mercati.</w:t>
            </w:r>
          </w:p>
        </w:tc>
      </w:tr>
      <w:tr w:rsidR="003E13A7" w:rsidRPr="00660EA4" w:rsidTr="001477F1">
        <w:trPr>
          <w:cantSplit/>
          <w:trHeight w:val="808"/>
        </w:trPr>
        <w:tc>
          <w:tcPr>
            <w:tcW w:w="9645" w:type="dxa"/>
            <w:shd w:val="clear" w:color="auto" w:fill="EAF1DD" w:themeFill="accent3" w:themeFillTint="33"/>
          </w:tcPr>
          <w:p w:rsidR="003E13A7" w:rsidRPr="00660EA4" w:rsidRDefault="003E13A7" w:rsidP="001477F1">
            <w:pPr>
              <w:jc w:val="both"/>
              <w:rPr>
                <w:rFonts w:ascii="Georgia" w:hAnsi="Georgia"/>
                <w:sz w:val="22"/>
                <w:szCs w:val="22"/>
              </w:rPr>
            </w:pPr>
            <w:r w:rsidRPr="007F4CCB">
              <w:rPr>
                <w:rFonts w:ascii="Georgia" w:hAnsi="Georgia"/>
                <w:b/>
                <w:color w:val="31849B" w:themeColor="accent5" w:themeShade="BF"/>
                <w:sz w:val="22"/>
                <w:szCs w:val="22"/>
                <w:u w:val="single"/>
              </w:rPr>
              <w:t>Segreteria</w:t>
            </w:r>
            <w:r>
              <w:rPr>
                <w:rFonts w:ascii="Georgia" w:hAnsi="Georgia"/>
                <w:sz w:val="22"/>
                <w:szCs w:val="22"/>
              </w:rPr>
              <w:t xml:space="preserve">: </w:t>
            </w:r>
            <w:r w:rsidRPr="00660EA4">
              <w:rPr>
                <w:rFonts w:ascii="Georgia" w:hAnsi="Georgia"/>
                <w:sz w:val="22"/>
                <w:szCs w:val="22"/>
              </w:rPr>
              <w:t xml:space="preserve">Gestione del protocollo e dei documenti in ingresso/uscita; Gestione del centralino; Office </w:t>
            </w:r>
            <w:proofErr w:type="spellStart"/>
            <w:r w:rsidRPr="00660EA4">
              <w:rPr>
                <w:rFonts w:ascii="Georgia" w:hAnsi="Georgia"/>
                <w:sz w:val="22"/>
                <w:szCs w:val="22"/>
              </w:rPr>
              <w:t>automation</w:t>
            </w:r>
            <w:proofErr w:type="spellEnd"/>
            <w:r w:rsidRPr="00660EA4">
              <w:rPr>
                <w:rFonts w:ascii="Georgia" w:hAnsi="Georgia"/>
                <w:sz w:val="22"/>
                <w:szCs w:val="22"/>
              </w:rPr>
              <w:t xml:space="preserve"> (Word, Excel); internet e posta elettronica; Organizzazione Aziendale; Elementi di comunicazione; PEC; Fascicolo informatico.</w:t>
            </w:r>
            <w:r>
              <w:rPr>
                <w:rFonts w:ascii="Georgia" w:hAnsi="Georgia"/>
                <w:sz w:val="22"/>
                <w:szCs w:val="22"/>
              </w:rPr>
              <w:t xml:space="preserve"> </w:t>
            </w:r>
            <w:r w:rsidRPr="00660EA4">
              <w:rPr>
                <w:rFonts w:ascii="Georgia" w:hAnsi="Georgia"/>
                <w:sz w:val="22"/>
                <w:szCs w:val="22"/>
              </w:rPr>
              <w:t>Sbocchi occupazionali: uffici</w:t>
            </w:r>
          </w:p>
        </w:tc>
      </w:tr>
      <w:tr w:rsidR="003E13A7" w:rsidRPr="00660EA4" w:rsidTr="001477F1">
        <w:trPr>
          <w:cantSplit/>
          <w:trHeight w:val="1134"/>
        </w:trPr>
        <w:tc>
          <w:tcPr>
            <w:tcW w:w="9645" w:type="dxa"/>
            <w:shd w:val="clear" w:color="auto" w:fill="DAEEF3" w:themeFill="accent5" w:themeFillTint="33"/>
          </w:tcPr>
          <w:p w:rsidR="003E13A7" w:rsidRPr="00660EA4" w:rsidRDefault="003E13A7" w:rsidP="001477F1">
            <w:pPr>
              <w:jc w:val="both"/>
              <w:rPr>
                <w:rFonts w:ascii="Georgia" w:hAnsi="Georgia"/>
                <w:sz w:val="22"/>
                <w:szCs w:val="22"/>
              </w:rPr>
            </w:pPr>
            <w:r w:rsidRPr="007F4CCB">
              <w:rPr>
                <w:rFonts w:ascii="Georgia" w:hAnsi="Georgia"/>
                <w:b/>
                <w:color w:val="76923C" w:themeColor="accent3" w:themeShade="BF"/>
                <w:sz w:val="22"/>
                <w:szCs w:val="22"/>
                <w:u w:val="single"/>
              </w:rPr>
              <w:t>Operatore agricolo</w:t>
            </w:r>
            <w:r>
              <w:rPr>
                <w:rFonts w:ascii="Georgia" w:hAnsi="Georgia"/>
                <w:sz w:val="22"/>
                <w:szCs w:val="22"/>
              </w:rPr>
              <w:t xml:space="preserve">: </w:t>
            </w:r>
            <w:r w:rsidRPr="00660EA4">
              <w:rPr>
                <w:rFonts w:ascii="Georgia" w:hAnsi="Georgia"/>
                <w:sz w:val="22"/>
                <w:szCs w:val="22"/>
              </w:rPr>
              <w:t>Principi di agronomia e orto-florovivaistica; Composizio</w:t>
            </w:r>
            <w:r>
              <w:rPr>
                <w:rFonts w:ascii="Georgia" w:hAnsi="Georgia"/>
                <w:sz w:val="22"/>
                <w:szCs w:val="22"/>
              </w:rPr>
              <w:t xml:space="preserve">ne dei terreni e tipo di piante; </w:t>
            </w:r>
            <w:r w:rsidRPr="00660EA4">
              <w:rPr>
                <w:rFonts w:ascii="Georgia" w:hAnsi="Georgia"/>
                <w:sz w:val="22"/>
                <w:szCs w:val="22"/>
              </w:rPr>
              <w:t>Tecniche di riconoscimento, prevenzione e cura delle patologie più comuni delle piante; Principali tecniche di trapianto, produzione e riproduzione del verde; Principali tecniche di manutenzione del verde: potatura, irrigazione, innesto; coltivazione degli ulivi; coltivazione dei vigneti.</w:t>
            </w:r>
            <w:r>
              <w:rPr>
                <w:rFonts w:ascii="Georgia" w:hAnsi="Georgia"/>
                <w:sz w:val="22"/>
                <w:szCs w:val="22"/>
              </w:rPr>
              <w:t xml:space="preserve"> </w:t>
            </w:r>
            <w:r w:rsidRPr="00660EA4">
              <w:rPr>
                <w:rFonts w:ascii="Georgia" w:hAnsi="Georgia"/>
                <w:sz w:val="22"/>
                <w:szCs w:val="22"/>
              </w:rPr>
              <w:t>Sbocchi occupazionali: aziende agricole; settore ambiente enti locali, lavoratore autonomo.</w:t>
            </w:r>
          </w:p>
        </w:tc>
      </w:tr>
      <w:tr w:rsidR="003E13A7" w:rsidRPr="00660EA4" w:rsidTr="001477F1">
        <w:trPr>
          <w:cantSplit/>
          <w:trHeight w:val="1134"/>
        </w:trPr>
        <w:tc>
          <w:tcPr>
            <w:tcW w:w="9645" w:type="dxa"/>
            <w:shd w:val="clear" w:color="auto" w:fill="EAF1DD" w:themeFill="accent3" w:themeFillTint="33"/>
          </w:tcPr>
          <w:p w:rsidR="003E13A7" w:rsidRPr="00660EA4" w:rsidRDefault="003E13A7" w:rsidP="001477F1">
            <w:pPr>
              <w:jc w:val="both"/>
              <w:rPr>
                <w:rFonts w:ascii="Georgia" w:hAnsi="Georgia"/>
                <w:sz w:val="22"/>
                <w:szCs w:val="22"/>
              </w:rPr>
            </w:pPr>
            <w:r w:rsidRPr="007F4CCB">
              <w:rPr>
                <w:rFonts w:ascii="Georgia" w:hAnsi="Georgia"/>
                <w:b/>
                <w:color w:val="31849B" w:themeColor="accent5" w:themeShade="BF"/>
                <w:sz w:val="22"/>
                <w:szCs w:val="22"/>
                <w:u w:val="single"/>
              </w:rPr>
              <w:t xml:space="preserve">Soft </w:t>
            </w:r>
            <w:proofErr w:type="spellStart"/>
            <w:r w:rsidRPr="007F4CCB">
              <w:rPr>
                <w:rFonts w:ascii="Georgia" w:hAnsi="Georgia"/>
                <w:b/>
                <w:color w:val="31849B" w:themeColor="accent5" w:themeShade="BF"/>
                <w:sz w:val="22"/>
                <w:szCs w:val="22"/>
                <w:u w:val="single"/>
              </w:rPr>
              <w:t>Skills</w:t>
            </w:r>
            <w:proofErr w:type="spellEnd"/>
            <w:r>
              <w:rPr>
                <w:rFonts w:ascii="Georgia" w:hAnsi="Georgia"/>
                <w:iCs/>
                <w:sz w:val="22"/>
                <w:szCs w:val="22"/>
              </w:rPr>
              <w:t>:</w:t>
            </w:r>
            <w:r w:rsidRPr="00660EA4">
              <w:rPr>
                <w:rFonts w:ascii="Georgia" w:hAnsi="Georgia"/>
                <w:bCs/>
                <w:sz w:val="22"/>
                <w:szCs w:val="22"/>
              </w:rPr>
              <w:t xml:space="preserve"> ovvero saper comunicare, motivare un gruppo, lavorare in squadra, risolvere i problemi, individuare e valorizzare le capacità di ognuno, sono le competenze trasversali che le aziende cercano nei lavoratori “ideali”; le aziende infatti cercano non solo lavoratori “competenti” ma lavoratori in grado di interagire con gli altri, di superare le criticità, gestire i conflitti e di dare un valore aggiunto al lavoro svolto. </w:t>
            </w:r>
            <w:r>
              <w:rPr>
                <w:rFonts w:ascii="Georgia" w:hAnsi="Georgia"/>
                <w:sz w:val="22"/>
                <w:szCs w:val="22"/>
              </w:rPr>
              <w:t xml:space="preserve"> </w:t>
            </w:r>
            <w:r w:rsidRPr="00660EA4">
              <w:rPr>
                <w:rFonts w:ascii="Georgia" w:hAnsi="Georgia"/>
                <w:sz w:val="22"/>
                <w:szCs w:val="22"/>
              </w:rPr>
              <w:t>Sbocchi: tutti i settori di lavoro</w:t>
            </w:r>
          </w:p>
        </w:tc>
      </w:tr>
      <w:tr w:rsidR="003E13A7" w:rsidRPr="00660EA4" w:rsidTr="001477F1">
        <w:trPr>
          <w:cantSplit/>
          <w:trHeight w:val="1030"/>
        </w:trPr>
        <w:tc>
          <w:tcPr>
            <w:tcW w:w="9645" w:type="dxa"/>
            <w:shd w:val="clear" w:color="auto" w:fill="DAEEF3" w:themeFill="accent5" w:themeFillTint="33"/>
          </w:tcPr>
          <w:p w:rsidR="003E13A7" w:rsidRDefault="003E13A7" w:rsidP="001477F1">
            <w:pPr>
              <w:pStyle w:val="NormaleWeb"/>
              <w:jc w:val="both"/>
              <w:rPr>
                <w:rFonts w:ascii="Georgia" w:hAnsi="Georgia"/>
                <w:sz w:val="22"/>
                <w:szCs w:val="22"/>
              </w:rPr>
            </w:pPr>
            <w:r w:rsidRPr="007F4CCB">
              <w:rPr>
                <w:rFonts w:ascii="Georgia" w:hAnsi="Georgia"/>
                <w:b/>
                <w:color w:val="76923C" w:themeColor="accent3" w:themeShade="BF"/>
                <w:sz w:val="22"/>
                <w:szCs w:val="22"/>
                <w:u w:val="single"/>
              </w:rPr>
              <w:t>Magazziniere:</w:t>
            </w:r>
            <w:r>
              <w:rPr>
                <w:rFonts w:ascii="Georgia" w:hAnsi="Georgia"/>
                <w:sz w:val="22"/>
                <w:szCs w:val="22"/>
              </w:rPr>
              <w:t xml:space="preserve"> </w:t>
            </w:r>
            <w:r w:rsidRPr="00660EA4">
              <w:rPr>
                <w:rFonts w:ascii="Georgia" w:hAnsi="Georgia"/>
                <w:sz w:val="22"/>
                <w:szCs w:val="22"/>
              </w:rPr>
              <w:t>La registrazione della merce; lo stoccaggio; la preparazione dei documenti degli ordini; gestione dello spazio nel magazzino; la funzione acquisti; strategie di approccio al mercato di fornitura; sistemi di controllo e valutazione dei fornitori; gestione della contabilità; l’inventario; gestione delle scorte e delle giacenze</w:t>
            </w:r>
            <w:r>
              <w:rPr>
                <w:rFonts w:ascii="Georgia" w:hAnsi="Georgia"/>
                <w:sz w:val="22"/>
                <w:szCs w:val="22"/>
              </w:rPr>
              <w:t xml:space="preserve">. </w:t>
            </w:r>
            <w:r w:rsidRPr="00660EA4">
              <w:rPr>
                <w:rFonts w:ascii="Georgia" w:hAnsi="Georgia"/>
                <w:sz w:val="22"/>
                <w:szCs w:val="22"/>
              </w:rPr>
              <w:t>Sbocchi: aziende di produzione beni.</w:t>
            </w:r>
          </w:p>
          <w:p w:rsidR="003E13A7" w:rsidRDefault="003E13A7" w:rsidP="001477F1">
            <w:pPr>
              <w:pStyle w:val="NormaleWeb"/>
              <w:jc w:val="both"/>
              <w:rPr>
                <w:rFonts w:ascii="Georgia" w:hAnsi="Georgia"/>
                <w:sz w:val="22"/>
                <w:szCs w:val="22"/>
              </w:rPr>
            </w:pPr>
            <w:r>
              <w:rPr>
                <w:rFonts w:ascii="Georgia" w:hAnsi="Georgia"/>
                <w:sz w:val="22"/>
                <w:szCs w:val="22"/>
              </w:rPr>
              <w:t>ATTIVEREMO ANCHE ALTRI DUE PERCORSI FORMATIVI INDIVIDUATI SULLA BASE DEI PROFILI DEI PARTECIPANTI</w:t>
            </w:r>
          </w:p>
          <w:p w:rsidR="003E13A7" w:rsidRPr="00660EA4" w:rsidRDefault="003E13A7" w:rsidP="001477F1">
            <w:pPr>
              <w:pStyle w:val="NormaleWeb"/>
              <w:jc w:val="both"/>
              <w:rPr>
                <w:rFonts w:ascii="Georgia" w:hAnsi="Georgia"/>
                <w:sz w:val="22"/>
                <w:szCs w:val="22"/>
              </w:rPr>
            </w:pPr>
          </w:p>
        </w:tc>
      </w:tr>
    </w:tbl>
    <w:p w:rsidR="003E13A7" w:rsidRDefault="003E13A7" w:rsidP="003E13A7">
      <w:pPr>
        <w:jc w:val="both"/>
        <w:rPr>
          <w:rFonts w:ascii="Georgia" w:hAnsi="Georgia"/>
          <w:sz w:val="22"/>
          <w:szCs w:val="22"/>
        </w:rPr>
      </w:pPr>
    </w:p>
    <w:p w:rsidR="003E13A7" w:rsidRDefault="003E13A7" w:rsidP="003E13A7">
      <w:pPr>
        <w:jc w:val="both"/>
        <w:rPr>
          <w:rFonts w:ascii="Georgia" w:hAnsi="Georgia"/>
          <w:sz w:val="22"/>
          <w:szCs w:val="22"/>
        </w:rPr>
      </w:pPr>
      <w:r w:rsidRPr="00660EA4">
        <w:rPr>
          <w:rFonts w:ascii="Georgia" w:hAnsi="Georgia"/>
          <w:sz w:val="22"/>
          <w:szCs w:val="22"/>
        </w:rPr>
        <w:lastRenderedPageBreak/>
        <w:t xml:space="preserve">Luogo di svolgimento della formazione: Consorzio Solidarietà CON.SOL. Chieti Scalo; </w:t>
      </w:r>
    </w:p>
    <w:p w:rsidR="003E13A7" w:rsidRDefault="003E13A7" w:rsidP="003E13A7">
      <w:pPr>
        <w:jc w:val="both"/>
        <w:rPr>
          <w:rFonts w:ascii="Georgia" w:hAnsi="Georgia"/>
          <w:sz w:val="22"/>
          <w:szCs w:val="22"/>
        </w:rPr>
      </w:pPr>
      <w:r w:rsidRPr="001150AC">
        <w:rPr>
          <w:rFonts w:ascii="Georgia" w:hAnsi="Georgia"/>
          <w:b/>
          <w:color w:val="76923C" w:themeColor="accent3" w:themeShade="BF"/>
          <w:sz w:val="22"/>
          <w:szCs w:val="22"/>
          <w:u w:val="single"/>
        </w:rPr>
        <w:t>Benefit</w:t>
      </w:r>
      <w:r w:rsidRPr="00660EA4">
        <w:rPr>
          <w:rFonts w:ascii="Georgia" w:hAnsi="Georgia"/>
          <w:sz w:val="22"/>
          <w:szCs w:val="22"/>
        </w:rPr>
        <w:t xml:space="preserve">: - </w:t>
      </w:r>
      <w:r w:rsidRPr="001150AC">
        <w:rPr>
          <w:rFonts w:ascii="Georgia" w:hAnsi="Georgia"/>
          <w:sz w:val="22"/>
          <w:szCs w:val="22"/>
          <w:u w:val="single"/>
        </w:rPr>
        <w:t>indennità oraria di frequenza (garantita per 30 ore di effettiva presenza)</w:t>
      </w:r>
      <w:r w:rsidRPr="00660EA4">
        <w:rPr>
          <w:rFonts w:ascii="Georgia" w:hAnsi="Georgia"/>
          <w:sz w:val="22"/>
          <w:szCs w:val="22"/>
        </w:rPr>
        <w:t xml:space="preserve"> – </w:t>
      </w:r>
    </w:p>
    <w:p w:rsidR="003E13A7" w:rsidRPr="001150AC" w:rsidRDefault="003E13A7" w:rsidP="003E13A7">
      <w:pPr>
        <w:jc w:val="both"/>
        <w:rPr>
          <w:rFonts w:ascii="Georgia" w:hAnsi="Georgia"/>
          <w:sz w:val="22"/>
          <w:szCs w:val="22"/>
          <w:u w:val="single"/>
        </w:rPr>
      </w:pPr>
      <w:proofErr w:type="gramStart"/>
      <w:r w:rsidRPr="001150AC">
        <w:rPr>
          <w:rFonts w:ascii="Georgia" w:hAnsi="Georgia"/>
          <w:sz w:val="22"/>
          <w:szCs w:val="22"/>
          <w:u w:val="single"/>
        </w:rPr>
        <w:t>servizio</w:t>
      </w:r>
      <w:proofErr w:type="gramEnd"/>
      <w:r w:rsidRPr="001150AC">
        <w:rPr>
          <w:rFonts w:ascii="Georgia" w:hAnsi="Georgia"/>
          <w:sz w:val="22"/>
          <w:szCs w:val="22"/>
          <w:u w:val="single"/>
        </w:rPr>
        <w:t xml:space="preserve"> trasporto con bus navetta gratuito per i partecipanti al progetto.</w:t>
      </w:r>
    </w:p>
    <w:p w:rsidR="004A2DC7" w:rsidRDefault="004A2DC7" w:rsidP="00F874F8">
      <w:pPr>
        <w:rPr>
          <w:rFonts w:ascii="Georgia" w:hAnsi="Georgia"/>
        </w:rPr>
      </w:pPr>
    </w:p>
    <w:p w:rsidR="003E13A7" w:rsidRDefault="003E13A7" w:rsidP="003E13A7">
      <w:pPr>
        <w:jc w:val="both"/>
        <w:rPr>
          <w:rFonts w:ascii="Georgia" w:hAnsi="Georgia"/>
          <w:sz w:val="22"/>
          <w:szCs w:val="22"/>
        </w:rPr>
      </w:pPr>
      <w:r w:rsidRPr="001150AC">
        <w:rPr>
          <w:rFonts w:ascii="Georgia" w:hAnsi="Georgia"/>
          <w:b/>
          <w:color w:val="FFFFFF" w:themeColor="background1"/>
          <w:sz w:val="22"/>
          <w:szCs w:val="22"/>
          <w:shd w:val="clear" w:color="auto" w:fill="31849B" w:themeFill="accent5" w:themeFillShade="BF"/>
        </w:rPr>
        <w:t>Azione 2a - Co-progettazione</w:t>
      </w:r>
      <w:r>
        <w:rPr>
          <w:rFonts w:ascii="Georgia" w:hAnsi="Georgia"/>
          <w:sz w:val="22"/>
          <w:szCs w:val="22"/>
        </w:rPr>
        <w:t xml:space="preserve">. I destinatari degli interventi saranno coinvolti, insieme a tutti i partner di progetto, ai referenti dei 33 comuni dell’Ambito Distrettuale e tutti gli attori pubblici e privati interessati, nel percorso di co-progettazione dei servizi di inclusione socio-lavorativa del territorio. Il percorso sarà basato su incontri facilitati da Esperti di co-design, una fase di studio e analisi e una fase di sperimentazione del modello. </w:t>
      </w:r>
      <w:r w:rsidRPr="00660EA4">
        <w:rPr>
          <w:rFonts w:ascii="Georgia" w:hAnsi="Georgia"/>
          <w:sz w:val="22"/>
          <w:szCs w:val="22"/>
        </w:rPr>
        <w:t>L’output sarà costituito da un Prototipo di Servizio di inclusione socio-lavorativa pianificato con i soggetti che erogano le attività e con i soggetti (utenti e imprese) che usufruiscono degli stessi.</w:t>
      </w:r>
    </w:p>
    <w:p w:rsidR="003E13A7" w:rsidRPr="00265FC0" w:rsidRDefault="003E13A7" w:rsidP="003E13A7">
      <w:pPr>
        <w:shd w:val="clear" w:color="auto" w:fill="76923C" w:themeFill="accent3" w:themeFillShade="BF"/>
        <w:jc w:val="both"/>
        <w:rPr>
          <w:rFonts w:ascii="Georgia" w:hAnsi="Georgia"/>
          <w:b/>
          <w:color w:val="FFFFFF" w:themeColor="background1"/>
          <w:sz w:val="22"/>
          <w:szCs w:val="22"/>
        </w:rPr>
      </w:pPr>
      <w:r>
        <w:rPr>
          <w:rFonts w:ascii="Georgia" w:hAnsi="Georgia"/>
          <w:b/>
          <w:color w:val="FFFFFF" w:themeColor="background1"/>
          <w:sz w:val="22"/>
          <w:szCs w:val="22"/>
        </w:rPr>
        <w:t>Azione 2b</w:t>
      </w:r>
      <w:r w:rsidRPr="00265FC0">
        <w:rPr>
          <w:rFonts w:ascii="Georgia" w:hAnsi="Georgia"/>
          <w:b/>
          <w:color w:val="FFFFFF" w:themeColor="background1"/>
          <w:sz w:val="22"/>
          <w:szCs w:val="22"/>
        </w:rPr>
        <w:t xml:space="preserve"> -  Tutoraggio all’inserimento lavorativo. </w:t>
      </w:r>
    </w:p>
    <w:p w:rsidR="003E13A7" w:rsidRPr="00503416" w:rsidRDefault="003E13A7" w:rsidP="003E13A7">
      <w:pPr>
        <w:jc w:val="both"/>
        <w:rPr>
          <w:rFonts w:ascii="Georgia" w:hAnsi="Georgia"/>
          <w:sz w:val="22"/>
          <w:szCs w:val="22"/>
        </w:rPr>
      </w:pPr>
      <w:r w:rsidRPr="00503416">
        <w:rPr>
          <w:rFonts w:ascii="Georgia" w:hAnsi="Georgia"/>
          <w:sz w:val="22"/>
          <w:szCs w:val="22"/>
        </w:rPr>
        <w:t>Ciascun tirocinante sarà seguito e supportato durante il percorso di inserimento lavorativo</w:t>
      </w:r>
      <w:r>
        <w:rPr>
          <w:rFonts w:ascii="Georgia" w:hAnsi="Georgia"/>
          <w:sz w:val="22"/>
          <w:szCs w:val="22"/>
        </w:rPr>
        <w:t xml:space="preserve"> per un totale di 5 ore/mese per 6 mesi da un tutor che</w:t>
      </w:r>
      <w:r w:rsidRPr="00503416">
        <w:rPr>
          <w:rFonts w:ascii="Georgia" w:hAnsi="Georgia"/>
          <w:sz w:val="22"/>
          <w:szCs w:val="22"/>
        </w:rPr>
        <w:t xml:space="preserve"> dovrà verificare la rispondenza del tirocinio al progetto formativo, motivare il tirocinante, al fine di garanti</w:t>
      </w:r>
      <w:r>
        <w:rPr>
          <w:rFonts w:ascii="Georgia" w:hAnsi="Georgia"/>
          <w:sz w:val="22"/>
          <w:szCs w:val="22"/>
        </w:rPr>
        <w:t>re la continuità del tirocinio e</w:t>
      </w:r>
      <w:r w:rsidRPr="00503416">
        <w:rPr>
          <w:rFonts w:ascii="Georgia" w:hAnsi="Georgia"/>
          <w:sz w:val="22"/>
          <w:szCs w:val="22"/>
        </w:rPr>
        <w:t xml:space="preserve"> la sua rispondenza alle aspettative del tirocinante e dell’azienda.</w:t>
      </w:r>
    </w:p>
    <w:p w:rsidR="003E13A7" w:rsidRPr="00503416" w:rsidRDefault="003E13A7" w:rsidP="003E13A7">
      <w:pPr>
        <w:jc w:val="both"/>
        <w:rPr>
          <w:rFonts w:ascii="Georgia" w:hAnsi="Georgia"/>
          <w:sz w:val="22"/>
          <w:szCs w:val="22"/>
        </w:rPr>
      </w:pPr>
      <w:r w:rsidRPr="00503416">
        <w:rPr>
          <w:rFonts w:ascii="Georgia" w:hAnsi="Georgia"/>
          <w:sz w:val="22"/>
          <w:szCs w:val="22"/>
        </w:rPr>
        <w:t xml:space="preserve">Il tirocinio rappresenta uno strumento fondamentale per l’inserimento lavorativo soprattutto delle fasce deboli, per un duplice motivo: </w:t>
      </w:r>
    </w:p>
    <w:p w:rsidR="003E13A7" w:rsidRPr="00503416" w:rsidRDefault="003E13A7" w:rsidP="003E13A7">
      <w:pPr>
        <w:jc w:val="both"/>
        <w:rPr>
          <w:rFonts w:ascii="Georgia" w:hAnsi="Georgia"/>
          <w:sz w:val="22"/>
          <w:szCs w:val="22"/>
        </w:rPr>
      </w:pPr>
      <w:r w:rsidRPr="00503416">
        <w:rPr>
          <w:rFonts w:ascii="Georgia" w:hAnsi="Georgia"/>
          <w:sz w:val="22"/>
          <w:szCs w:val="22"/>
        </w:rPr>
        <w:t>a)</w:t>
      </w:r>
      <w:r w:rsidRPr="00503416">
        <w:rPr>
          <w:rFonts w:ascii="Georgia" w:hAnsi="Georgia"/>
          <w:sz w:val="22"/>
          <w:szCs w:val="22"/>
        </w:rPr>
        <w:tab/>
        <w:t xml:space="preserve">da un lato, è l’occasione per l’allievo di sperimentare e consolidare le proprie abilità, conoscenze; da questo punto di vista e nel caso specifico delle fasce deboli, la work </w:t>
      </w:r>
      <w:proofErr w:type="spellStart"/>
      <w:r w:rsidRPr="00503416">
        <w:rPr>
          <w:rFonts w:ascii="Georgia" w:hAnsi="Georgia"/>
          <w:sz w:val="22"/>
          <w:szCs w:val="22"/>
        </w:rPr>
        <w:t>experience</w:t>
      </w:r>
      <w:proofErr w:type="spellEnd"/>
      <w:r w:rsidRPr="00503416">
        <w:rPr>
          <w:rFonts w:ascii="Georgia" w:hAnsi="Georgia"/>
          <w:sz w:val="22"/>
          <w:szCs w:val="22"/>
        </w:rPr>
        <w:t xml:space="preserve"> rappresenta un vero e proprio strumento di </w:t>
      </w:r>
      <w:proofErr w:type="spellStart"/>
      <w:r w:rsidRPr="00503416">
        <w:rPr>
          <w:rFonts w:ascii="Georgia" w:hAnsi="Georgia"/>
          <w:sz w:val="22"/>
          <w:szCs w:val="22"/>
        </w:rPr>
        <w:t>workfare</w:t>
      </w:r>
      <w:proofErr w:type="spellEnd"/>
      <w:r w:rsidRPr="00503416">
        <w:rPr>
          <w:rFonts w:ascii="Georgia" w:hAnsi="Georgia"/>
          <w:sz w:val="22"/>
          <w:szCs w:val="22"/>
        </w:rPr>
        <w:t>, in quanto l’utente è accompagnato durante il tirocinio anche da un tutor esterno all’azienda che ha il compito di verificare l’integrazione del soggetto nell’ambiente di lavoro, motivando l’utente stesso ma assistendo anche l’impresa, preparandola all’accoglienza.</w:t>
      </w:r>
      <w:r>
        <w:rPr>
          <w:rFonts w:ascii="Georgia" w:hAnsi="Georgia"/>
          <w:sz w:val="22"/>
          <w:szCs w:val="22"/>
        </w:rPr>
        <w:t xml:space="preserve"> </w:t>
      </w:r>
    </w:p>
    <w:p w:rsidR="003E13A7" w:rsidRDefault="003E13A7" w:rsidP="003E13A7">
      <w:pPr>
        <w:jc w:val="both"/>
        <w:rPr>
          <w:rFonts w:ascii="Georgia" w:hAnsi="Georgia"/>
          <w:sz w:val="22"/>
          <w:szCs w:val="22"/>
        </w:rPr>
      </w:pPr>
      <w:r w:rsidRPr="00503416">
        <w:rPr>
          <w:rFonts w:ascii="Georgia" w:hAnsi="Georgia"/>
          <w:sz w:val="22"/>
          <w:szCs w:val="22"/>
        </w:rPr>
        <w:t>b)</w:t>
      </w:r>
      <w:r w:rsidRPr="00503416">
        <w:rPr>
          <w:rFonts w:ascii="Georgia" w:hAnsi="Georgia"/>
          <w:sz w:val="22"/>
          <w:szCs w:val="22"/>
        </w:rPr>
        <w:tab/>
        <w:t>dall’altro, è un’opportunità per l’impresa di conoscere un possibile lavoratore, valutandone le competenze e le abilità.</w:t>
      </w:r>
    </w:p>
    <w:p w:rsidR="003E13A7" w:rsidRPr="002D7947" w:rsidRDefault="003E13A7" w:rsidP="003E13A7">
      <w:pPr>
        <w:jc w:val="both"/>
        <w:rPr>
          <w:rFonts w:ascii="Georgia" w:hAnsi="Georgia"/>
          <w:sz w:val="22"/>
          <w:szCs w:val="22"/>
        </w:rPr>
      </w:pPr>
      <w:r w:rsidRPr="002D7947">
        <w:rPr>
          <w:rFonts w:ascii="Georgia" w:hAnsi="Georgia"/>
          <w:sz w:val="22"/>
          <w:szCs w:val="22"/>
        </w:rPr>
        <w:t xml:space="preserve">Tale ultimo aspetto assume particolare rilevanza nel caso delle persone con </w:t>
      </w:r>
      <w:r>
        <w:rPr>
          <w:rFonts w:ascii="Georgia" w:hAnsi="Georgia"/>
          <w:sz w:val="22"/>
          <w:szCs w:val="22"/>
        </w:rPr>
        <w:t>situazioni di disagio grave</w:t>
      </w:r>
      <w:r w:rsidRPr="002D7947">
        <w:rPr>
          <w:rFonts w:ascii="Georgia" w:hAnsi="Georgia"/>
          <w:sz w:val="22"/>
          <w:szCs w:val="22"/>
        </w:rPr>
        <w:t xml:space="preserve">. Indubbiamente esiste un pregiudizio che rende particolarmente complessa l’accoglienza di queste persone in azienda, sia da parte dei titolari sia da parte dei colleghi di lavoro. Per superare tale ostacolo, il tutor dell’inserimento lavorativo avrà un ruolo di facilitatore e avrà il compito di preparare l’azienda all’accoglienza del tirocinante, e nel contempo di motivare e incoraggiare quest’ultimo. </w:t>
      </w:r>
    </w:p>
    <w:p w:rsidR="003E13A7" w:rsidRPr="00503416" w:rsidRDefault="003E13A7" w:rsidP="003E13A7">
      <w:pPr>
        <w:jc w:val="both"/>
        <w:rPr>
          <w:rFonts w:ascii="Georgia" w:hAnsi="Georgia"/>
          <w:sz w:val="22"/>
          <w:szCs w:val="22"/>
        </w:rPr>
      </w:pPr>
      <w:r w:rsidRPr="002D7947">
        <w:rPr>
          <w:rFonts w:ascii="Georgia" w:hAnsi="Georgia"/>
          <w:sz w:val="22"/>
          <w:szCs w:val="22"/>
        </w:rPr>
        <w:t>Ciascun tirocinante sarà seguito da un tutor dell’inserimento che curerà i rapporti con l’impresa ospitante, presso la quale sarà individuato sempre un tutor aziendale interno.</w:t>
      </w:r>
    </w:p>
    <w:p w:rsidR="003E13A7" w:rsidRDefault="003E13A7" w:rsidP="003E13A7">
      <w:pPr>
        <w:jc w:val="both"/>
        <w:rPr>
          <w:rFonts w:ascii="Georgia" w:hAnsi="Georgia"/>
          <w:sz w:val="22"/>
          <w:szCs w:val="22"/>
        </w:rPr>
      </w:pPr>
      <w:r w:rsidRPr="00A9519A">
        <w:rPr>
          <w:rFonts w:ascii="Georgia" w:hAnsi="Georgia"/>
          <w:b/>
          <w:sz w:val="22"/>
          <w:szCs w:val="22"/>
        </w:rPr>
        <w:t>Responsabile attività</w:t>
      </w:r>
      <w:r>
        <w:rPr>
          <w:rFonts w:ascii="Georgia" w:hAnsi="Georgia"/>
          <w:sz w:val="22"/>
          <w:szCs w:val="22"/>
        </w:rPr>
        <w:t>: Società Cooperativa Sociale SAIMA B.</w:t>
      </w:r>
    </w:p>
    <w:p w:rsidR="003E13A7" w:rsidRPr="00503416" w:rsidRDefault="003E13A7" w:rsidP="003E13A7">
      <w:pPr>
        <w:jc w:val="both"/>
        <w:rPr>
          <w:rFonts w:ascii="Georgia" w:hAnsi="Georgia"/>
          <w:sz w:val="22"/>
          <w:szCs w:val="22"/>
        </w:rPr>
      </w:pPr>
      <w:r w:rsidRPr="00A9519A">
        <w:rPr>
          <w:rFonts w:ascii="Georgia" w:hAnsi="Georgia"/>
          <w:b/>
          <w:sz w:val="22"/>
          <w:szCs w:val="22"/>
        </w:rPr>
        <w:t>Metodologie/Strumenti</w:t>
      </w:r>
      <w:r w:rsidRPr="00503416">
        <w:rPr>
          <w:rFonts w:ascii="Georgia" w:hAnsi="Georgia"/>
          <w:sz w:val="22"/>
          <w:szCs w:val="22"/>
        </w:rPr>
        <w:t xml:space="preserve">: colloqui, visite in azienda, colloqui con il tutor aziendale. </w:t>
      </w:r>
    </w:p>
    <w:p w:rsidR="003E13A7" w:rsidRPr="00503416" w:rsidRDefault="003E13A7" w:rsidP="003E13A7">
      <w:pPr>
        <w:jc w:val="both"/>
        <w:rPr>
          <w:rFonts w:ascii="Georgia" w:hAnsi="Georgia"/>
          <w:sz w:val="22"/>
          <w:szCs w:val="22"/>
        </w:rPr>
      </w:pPr>
      <w:r w:rsidRPr="00A9519A">
        <w:rPr>
          <w:rFonts w:ascii="Georgia" w:hAnsi="Georgia"/>
          <w:b/>
          <w:sz w:val="22"/>
          <w:szCs w:val="22"/>
        </w:rPr>
        <w:t>Risorse Umane</w:t>
      </w:r>
      <w:r>
        <w:rPr>
          <w:rFonts w:ascii="Georgia" w:hAnsi="Georgia"/>
          <w:sz w:val="22"/>
          <w:szCs w:val="22"/>
        </w:rPr>
        <w:t xml:space="preserve">: </w:t>
      </w:r>
      <w:r w:rsidRPr="00503416">
        <w:rPr>
          <w:rFonts w:ascii="Georgia" w:hAnsi="Georgia"/>
          <w:sz w:val="22"/>
          <w:szCs w:val="22"/>
        </w:rPr>
        <w:t xml:space="preserve">I tutor dell’inserimento sono persone che hanno esperienze nell’ambito della cooperazione sociale, dell’inserimento lavorativo e sociale delle fasce </w:t>
      </w:r>
      <w:proofErr w:type="gramStart"/>
      <w:r w:rsidRPr="00503416">
        <w:rPr>
          <w:rFonts w:ascii="Georgia" w:hAnsi="Georgia"/>
          <w:sz w:val="22"/>
          <w:szCs w:val="22"/>
        </w:rPr>
        <w:t>deboli .</w:t>
      </w:r>
      <w:proofErr w:type="gramEnd"/>
    </w:p>
    <w:p w:rsidR="003E13A7" w:rsidRDefault="003E13A7" w:rsidP="003E13A7">
      <w:pPr>
        <w:jc w:val="both"/>
        <w:rPr>
          <w:rFonts w:ascii="Georgia" w:hAnsi="Georgia"/>
          <w:sz w:val="22"/>
          <w:szCs w:val="22"/>
        </w:rPr>
      </w:pPr>
      <w:r w:rsidRPr="00A9519A">
        <w:rPr>
          <w:rFonts w:ascii="Georgia" w:hAnsi="Georgia"/>
          <w:b/>
          <w:sz w:val="22"/>
          <w:szCs w:val="22"/>
        </w:rPr>
        <w:t>Output</w:t>
      </w:r>
      <w:r>
        <w:rPr>
          <w:rFonts w:ascii="Georgia" w:hAnsi="Georgia"/>
          <w:sz w:val="22"/>
          <w:szCs w:val="22"/>
        </w:rPr>
        <w:t>: Fogli firme, Report Presente, Report con indicatori qualitativi e quantitativi.</w:t>
      </w:r>
    </w:p>
    <w:p w:rsidR="003E13A7" w:rsidRDefault="003E13A7" w:rsidP="003E13A7">
      <w:pPr>
        <w:jc w:val="both"/>
        <w:rPr>
          <w:rFonts w:ascii="Georgia" w:hAnsi="Georgia"/>
          <w:sz w:val="22"/>
          <w:szCs w:val="22"/>
        </w:rPr>
      </w:pPr>
      <w:r>
        <w:rPr>
          <w:rFonts w:ascii="Georgia" w:hAnsi="Georgia"/>
          <w:sz w:val="22"/>
          <w:szCs w:val="22"/>
        </w:rPr>
        <w:t>Risultati: Continuità del percorso formativo-professionale; raggiungimento degli obiettivi formativi previsti nel progetto di inserimento.</w:t>
      </w:r>
    </w:p>
    <w:p w:rsidR="003E13A7" w:rsidRPr="008016EA" w:rsidRDefault="003E13A7" w:rsidP="003E13A7">
      <w:pPr>
        <w:shd w:val="clear" w:color="auto" w:fill="31849B" w:themeFill="accent5" w:themeFillShade="BF"/>
        <w:jc w:val="both"/>
        <w:rPr>
          <w:rFonts w:ascii="Georgia" w:hAnsi="Georgia"/>
          <w:b/>
          <w:color w:val="FFFFFF" w:themeColor="background1"/>
          <w:sz w:val="22"/>
          <w:szCs w:val="22"/>
        </w:rPr>
      </w:pPr>
      <w:proofErr w:type="gramStart"/>
      <w:r>
        <w:rPr>
          <w:rFonts w:ascii="Georgia" w:hAnsi="Georgia"/>
          <w:b/>
          <w:color w:val="FFFFFF" w:themeColor="background1"/>
          <w:sz w:val="22"/>
          <w:szCs w:val="22"/>
        </w:rPr>
        <w:t xml:space="preserve">Azione </w:t>
      </w:r>
      <w:r w:rsidRPr="008016EA">
        <w:rPr>
          <w:rFonts w:ascii="Georgia" w:hAnsi="Georgia"/>
          <w:b/>
          <w:color w:val="FFFFFF" w:themeColor="background1"/>
          <w:sz w:val="22"/>
          <w:szCs w:val="22"/>
        </w:rPr>
        <w:t xml:space="preserve"> </w:t>
      </w:r>
      <w:r>
        <w:rPr>
          <w:rFonts w:ascii="Georgia" w:hAnsi="Georgia"/>
          <w:b/>
          <w:color w:val="FFFFFF" w:themeColor="background1"/>
          <w:sz w:val="22"/>
          <w:szCs w:val="22"/>
        </w:rPr>
        <w:t>2</w:t>
      </w:r>
      <w:proofErr w:type="gramEnd"/>
      <w:r>
        <w:rPr>
          <w:rFonts w:ascii="Georgia" w:hAnsi="Georgia"/>
          <w:b/>
          <w:color w:val="FFFFFF" w:themeColor="background1"/>
          <w:sz w:val="22"/>
          <w:szCs w:val="22"/>
        </w:rPr>
        <w:t>c</w:t>
      </w:r>
      <w:r w:rsidRPr="008016EA">
        <w:rPr>
          <w:rFonts w:ascii="Georgia" w:hAnsi="Georgia"/>
          <w:b/>
          <w:color w:val="FFFFFF" w:themeColor="background1"/>
          <w:sz w:val="22"/>
          <w:szCs w:val="22"/>
        </w:rPr>
        <w:t xml:space="preserve"> – </w:t>
      </w:r>
      <w:proofErr w:type="spellStart"/>
      <w:r w:rsidRPr="008016EA">
        <w:rPr>
          <w:rFonts w:ascii="Georgia" w:hAnsi="Georgia"/>
          <w:b/>
          <w:color w:val="FFFFFF" w:themeColor="background1"/>
          <w:sz w:val="22"/>
          <w:szCs w:val="22"/>
        </w:rPr>
        <w:t>Scouting</w:t>
      </w:r>
      <w:proofErr w:type="spellEnd"/>
      <w:r w:rsidRPr="008016EA">
        <w:rPr>
          <w:rFonts w:ascii="Georgia" w:hAnsi="Georgia"/>
          <w:b/>
          <w:color w:val="FFFFFF" w:themeColor="background1"/>
          <w:sz w:val="22"/>
          <w:szCs w:val="22"/>
        </w:rPr>
        <w:t xml:space="preserve"> aziende e </w:t>
      </w:r>
      <w:proofErr w:type="spellStart"/>
      <w:r w:rsidRPr="008016EA">
        <w:rPr>
          <w:rFonts w:ascii="Georgia" w:hAnsi="Georgia"/>
          <w:b/>
          <w:color w:val="FFFFFF" w:themeColor="background1"/>
          <w:sz w:val="22"/>
          <w:szCs w:val="22"/>
        </w:rPr>
        <w:t>Matching</w:t>
      </w:r>
      <w:proofErr w:type="spellEnd"/>
      <w:r w:rsidRPr="008016EA">
        <w:rPr>
          <w:rFonts w:ascii="Georgia" w:hAnsi="Georgia"/>
          <w:b/>
          <w:color w:val="FFFFFF" w:themeColor="background1"/>
          <w:sz w:val="22"/>
          <w:szCs w:val="22"/>
        </w:rPr>
        <w:t xml:space="preserve"> Lavorativo</w:t>
      </w:r>
    </w:p>
    <w:p w:rsidR="003E13A7" w:rsidRPr="008016EA" w:rsidRDefault="003E13A7" w:rsidP="003E13A7">
      <w:pPr>
        <w:jc w:val="both"/>
        <w:rPr>
          <w:color w:val="1F1F1F"/>
        </w:rPr>
      </w:pPr>
      <w:r>
        <w:rPr>
          <w:rFonts w:ascii="Georgia" w:hAnsi="Georgia"/>
          <w:sz w:val="22"/>
          <w:szCs w:val="22"/>
        </w:rPr>
        <w:t xml:space="preserve">L’agenzia per il Lavoro Generazione Vincente si occuperà di </w:t>
      </w:r>
      <w:proofErr w:type="spellStart"/>
      <w:r>
        <w:rPr>
          <w:rFonts w:ascii="Georgia" w:hAnsi="Georgia"/>
          <w:sz w:val="22"/>
          <w:szCs w:val="22"/>
        </w:rPr>
        <w:t>scouting</w:t>
      </w:r>
      <w:proofErr w:type="spellEnd"/>
      <w:r>
        <w:rPr>
          <w:rFonts w:ascii="Georgia" w:hAnsi="Georgia"/>
          <w:sz w:val="22"/>
          <w:szCs w:val="22"/>
        </w:rPr>
        <w:t xml:space="preserve"> aziendale, i</w:t>
      </w:r>
      <w:r>
        <w:rPr>
          <w:color w:val="1F1F1F"/>
        </w:rPr>
        <w:t xml:space="preserve">l servizio prevede l’affiancamento e il supporto al destinatario nella definizione del piano di ricerca del lavoro e, in particolare: l’individuazione delle opportunità professionali; la valutazione delle proposte di lavoro; l’invio delle candidature; </w:t>
      </w:r>
      <w:r w:rsidRPr="001150AC">
        <w:rPr>
          <w:color w:val="1F1F1F"/>
        </w:rPr>
        <w:t xml:space="preserve">il contatto e/o visita in azienda per effettuare il </w:t>
      </w:r>
      <w:proofErr w:type="spellStart"/>
      <w:r w:rsidRPr="001150AC">
        <w:rPr>
          <w:color w:val="1F1F1F"/>
        </w:rPr>
        <w:t>matching</w:t>
      </w:r>
      <w:proofErr w:type="spellEnd"/>
      <w:r w:rsidRPr="001150AC">
        <w:rPr>
          <w:color w:val="1F1F1F"/>
        </w:rPr>
        <w:t>.</w:t>
      </w:r>
      <w:r>
        <w:rPr>
          <w:color w:val="1F1F1F"/>
        </w:rPr>
        <w:t xml:space="preserve"> L’Agenzia in particolare farà riferimento alle aziende che hanno aderito al progetto come soggetti ospitanti. A questa fase seguirà la preparazione del progetto formativo e della convenzione di tirocinio in base ai fabbisogni dell’azienda e dei destinatari.</w:t>
      </w:r>
    </w:p>
    <w:p w:rsidR="003E13A7" w:rsidRPr="00A9519A" w:rsidRDefault="003E13A7" w:rsidP="003E13A7">
      <w:pPr>
        <w:shd w:val="clear" w:color="auto" w:fill="76923C" w:themeFill="accent3" w:themeFillShade="BF"/>
        <w:jc w:val="both"/>
        <w:rPr>
          <w:rFonts w:ascii="Georgia" w:hAnsi="Georgia"/>
          <w:b/>
          <w:color w:val="FFFFFF" w:themeColor="background1"/>
          <w:sz w:val="22"/>
          <w:szCs w:val="22"/>
        </w:rPr>
      </w:pPr>
      <w:r>
        <w:rPr>
          <w:rFonts w:ascii="Georgia" w:hAnsi="Georgia"/>
          <w:b/>
          <w:color w:val="FFFFFF" w:themeColor="background1"/>
          <w:sz w:val="22"/>
          <w:szCs w:val="22"/>
        </w:rPr>
        <w:t>Azione</w:t>
      </w:r>
      <w:r w:rsidRPr="00A9519A">
        <w:rPr>
          <w:rFonts w:ascii="Georgia" w:hAnsi="Georgia"/>
          <w:b/>
          <w:color w:val="FFFFFF" w:themeColor="background1"/>
          <w:sz w:val="22"/>
          <w:szCs w:val="22"/>
        </w:rPr>
        <w:t xml:space="preserve"> 2</w:t>
      </w:r>
      <w:r>
        <w:rPr>
          <w:rFonts w:ascii="Georgia" w:hAnsi="Georgia"/>
          <w:b/>
          <w:color w:val="FFFFFF" w:themeColor="background1"/>
          <w:sz w:val="22"/>
          <w:szCs w:val="22"/>
        </w:rPr>
        <w:t>d</w:t>
      </w:r>
      <w:r w:rsidRPr="00A9519A">
        <w:rPr>
          <w:rFonts w:ascii="Georgia" w:hAnsi="Georgia"/>
          <w:b/>
          <w:color w:val="FFFFFF" w:themeColor="background1"/>
          <w:sz w:val="22"/>
          <w:szCs w:val="22"/>
        </w:rPr>
        <w:t xml:space="preserve"> </w:t>
      </w:r>
      <w:r>
        <w:rPr>
          <w:rFonts w:ascii="Georgia" w:hAnsi="Georgia"/>
          <w:b/>
          <w:color w:val="FFFFFF" w:themeColor="background1"/>
          <w:sz w:val="22"/>
          <w:szCs w:val="22"/>
        </w:rPr>
        <w:t>–</w:t>
      </w:r>
      <w:r w:rsidRPr="00A9519A">
        <w:rPr>
          <w:rFonts w:ascii="Georgia" w:hAnsi="Georgia"/>
          <w:b/>
          <w:color w:val="FFFFFF" w:themeColor="background1"/>
          <w:sz w:val="22"/>
          <w:szCs w:val="22"/>
        </w:rPr>
        <w:t xml:space="preserve"> </w:t>
      </w:r>
      <w:r>
        <w:rPr>
          <w:rFonts w:ascii="Georgia" w:hAnsi="Georgia"/>
          <w:b/>
          <w:color w:val="FFFFFF" w:themeColor="background1"/>
          <w:sz w:val="22"/>
          <w:szCs w:val="22"/>
        </w:rPr>
        <w:t>Voucher di servizio</w:t>
      </w:r>
      <w:r w:rsidRPr="00A9519A">
        <w:rPr>
          <w:rFonts w:ascii="Georgia" w:hAnsi="Georgia"/>
          <w:b/>
          <w:color w:val="FFFFFF" w:themeColor="background1"/>
          <w:sz w:val="22"/>
          <w:szCs w:val="22"/>
        </w:rPr>
        <w:t xml:space="preserve"> per i beneficiari del Progetto. </w:t>
      </w:r>
    </w:p>
    <w:p w:rsidR="003E13A7" w:rsidRPr="00503416" w:rsidRDefault="003E13A7" w:rsidP="003E13A7">
      <w:pPr>
        <w:jc w:val="both"/>
        <w:rPr>
          <w:rFonts w:ascii="Georgia" w:hAnsi="Georgia"/>
          <w:sz w:val="22"/>
          <w:szCs w:val="22"/>
        </w:rPr>
      </w:pPr>
      <w:r w:rsidRPr="00503416">
        <w:rPr>
          <w:rFonts w:ascii="Georgia" w:hAnsi="Georgia"/>
          <w:sz w:val="22"/>
          <w:szCs w:val="22"/>
        </w:rPr>
        <w:t xml:space="preserve">A disposizione dei tirocinanti verranno riconosciuti, tramite voucher, i costi sostenuti per il pagamento di servizi di carattere socio-assistenziale, educativo e socio-sanitario rivolti ai familiari a carico. Tali voucher verranno attivati secondo procedure di accesso stabilite in apposito regolamento </w:t>
      </w:r>
      <w:r w:rsidRPr="00503416">
        <w:rPr>
          <w:rFonts w:ascii="Georgia" w:hAnsi="Georgia"/>
          <w:sz w:val="22"/>
          <w:szCs w:val="22"/>
        </w:rPr>
        <w:lastRenderedPageBreak/>
        <w:t xml:space="preserve">approvato dal Comitato Esecutivo, che fisserà requisiti di accesso, modalità di richiesta, </w:t>
      </w:r>
      <w:proofErr w:type="gramStart"/>
      <w:r w:rsidRPr="00503416">
        <w:rPr>
          <w:rFonts w:ascii="Georgia" w:hAnsi="Georgia"/>
          <w:sz w:val="22"/>
          <w:szCs w:val="22"/>
        </w:rPr>
        <w:t>termini  e</w:t>
      </w:r>
      <w:proofErr w:type="gramEnd"/>
      <w:r w:rsidRPr="00503416">
        <w:rPr>
          <w:rFonts w:ascii="Georgia" w:hAnsi="Georgia"/>
          <w:sz w:val="22"/>
          <w:szCs w:val="22"/>
        </w:rPr>
        <w:t xml:space="preserve"> criteri di valutazione. </w:t>
      </w:r>
    </w:p>
    <w:p w:rsidR="003E13A7" w:rsidRPr="00503416" w:rsidRDefault="003E13A7" w:rsidP="003E13A7">
      <w:pPr>
        <w:jc w:val="both"/>
        <w:rPr>
          <w:rFonts w:ascii="Georgia" w:hAnsi="Georgia"/>
          <w:sz w:val="22"/>
          <w:szCs w:val="22"/>
        </w:rPr>
      </w:pPr>
      <w:r w:rsidRPr="00503416">
        <w:rPr>
          <w:rFonts w:ascii="Georgia" w:hAnsi="Georgia"/>
          <w:sz w:val="22"/>
          <w:szCs w:val="22"/>
        </w:rPr>
        <w:t>Tutti gli utenti saranno opportunatamente informati di tale misura, direttamente dagli operatori che effettueranno la presa in carico e che li supporteranno:</w:t>
      </w:r>
    </w:p>
    <w:p w:rsidR="003E13A7" w:rsidRPr="00924F02" w:rsidRDefault="003E13A7" w:rsidP="003E13A7">
      <w:pPr>
        <w:pStyle w:val="Paragrafoelenco"/>
        <w:numPr>
          <w:ilvl w:val="0"/>
          <w:numId w:val="5"/>
        </w:numPr>
        <w:jc w:val="both"/>
        <w:rPr>
          <w:rFonts w:ascii="Georgia" w:hAnsi="Georgia"/>
          <w:sz w:val="22"/>
          <w:szCs w:val="22"/>
        </w:rPr>
      </w:pPr>
      <w:proofErr w:type="gramStart"/>
      <w:r w:rsidRPr="00924F02">
        <w:rPr>
          <w:rFonts w:ascii="Georgia" w:hAnsi="Georgia"/>
          <w:sz w:val="22"/>
          <w:szCs w:val="22"/>
        </w:rPr>
        <w:t>nella</w:t>
      </w:r>
      <w:proofErr w:type="gramEnd"/>
      <w:r w:rsidRPr="00924F02">
        <w:rPr>
          <w:rFonts w:ascii="Georgia" w:hAnsi="Georgia"/>
          <w:sz w:val="22"/>
          <w:szCs w:val="22"/>
        </w:rPr>
        <w:t xml:space="preserve"> presentazione della domanda di accesso</w:t>
      </w:r>
    </w:p>
    <w:p w:rsidR="003E13A7" w:rsidRDefault="003E13A7" w:rsidP="003E13A7">
      <w:pPr>
        <w:pStyle w:val="Paragrafoelenco"/>
        <w:numPr>
          <w:ilvl w:val="0"/>
          <w:numId w:val="5"/>
        </w:numPr>
        <w:jc w:val="both"/>
        <w:rPr>
          <w:rFonts w:ascii="Georgia" w:hAnsi="Georgia"/>
          <w:sz w:val="22"/>
          <w:szCs w:val="22"/>
        </w:rPr>
      </w:pPr>
      <w:proofErr w:type="gramStart"/>
      <w:r w:rsidRPr="00924F02">
        <w:rPr>
          <w:rFonts w:ascii="Georgia" w:hAnsi="Georgia"/>
          <w:sz w:val="22"/>
          <w:szCs w:val="22"/>
        </w:rPr>
        <w:t>nell’analisi</w:t>
      </w:r>
      <w:proofErr w:type="gramEnd"/>
      <w:r w:rsidRPr="00924F02">
        <w:rPr>
          <w:rFonts w:ascii="Georgia" w:hAnsi="Georgia"/>
          <w:sz w:val="22"/>
          <w:szCs w:val="22"/>
        </w:rPr>
        <w:t xml:space="preserve"> dei fabbisogni sociali e nell’individuazione dei servizi più idonei a soddisfarli.</w:t>
      </w:r>
    </w:p>
    <w:p w:rsidR="003E13A7" w:rsidRPr="00D12CB5" w:rsidRDefault="003E13A7" w:rsidP="003E13A7">
      <w:pPr>
        <w:jc w:val="both"/>
        <w:rPr>
          <w:rFonts w:ascii="Georgia" w:hAnsi="Georgia"/>
          <w:sz w:val="22"/>
          <w:szCs w:val="22"/>
        </w:rPr>
      </w:pPr>
      <w:r>
        <w:rPr>
          <w:rFonts w:ascii="Georgia" w:hAnsi="Georgia"/>
          <w:sz w:val="22"/>
          <w:szCs w:val="22"/>
        </w:rPr>
        <w:t>Ciascuna richiesta dovrà trovare rispondenza nei fabbisogni di carattere sociale/sanitario/ assistenziale rilevati durante la fase di presa in carico.</w:t>
      </w:r>
    </w:p>
    <w:p w:rsidR="003E13A7" w:rsidRPr="00D12CB5" w:rsidRDefault="003E13A7" w:rsidP="003E13A7">
      <w:pPr>
        <w:jc w:val="both"/>
        <w:rPr>
          <w:rFonts w:ascii="Georgia" w:hAnsi="Georgia"/>
          <w:sz w:val="22"/>
          <w:szCs w:val="22"/>
        </w:rPr>
      </w:pPr>
      <w:r>
        <w:rPr>
          <w:rFonts w:ascii="Georgia" w:hAnsi="Georgia"/>
          <w:sz w:val="22"/>
          <w:szCs w:val="22"/>
        </w:rPr>
        <w:t xml:space="preserve">Verrà redatta una graduatoria degli aventi diritto.  </w:t>
      </w:r>
    </w:p>
    <w:p w:rsidR="003E13A7" w:rsidRPr="00503416" w:rsidRDefault="003E13A7" w:rsidP="003E13A7">
      <w:pPr>
        <w:jc w:val="both"/>
        <w:rPr>
          <w:rFonts w:ascii="Georgia" w:hAnsi="Georgia"/>
          <w:sz w:val="22"/>
          <w:szCs w:val="22"/>
        </w:rPr>
      </w:pPr>
      <w:r w:rsidRPr="00AD408D">
        <w:rPr>
          <w:rFonts w:ascii="Georgia" w:hAnsi="Georgia"/>
          <w:b/>
          <w:sz w:val="22"/>
          <w:szCs w:val="22"/>
        </w:rPr>
        <w:t>Responsabile attività</w:t>
      </w:r>
      <w:r>
        <w:rPr>
          <w:rFonts w:ascii="Georgia" w:hAnsi="Georgia"/>
          <w:sz w:val="22"/>
          <w:szCs w:val="22"/>
        </w:rPr>
        <w:t>: ECAD n° 12.</w:t>
      </w:r>
    </w:p>
    <w:p w:rsidR="003E13A7" w:rsidRDefault="003E13A7" w:rsidP="003E13A7">
      <w:pPr>
        <w:jc w:val="both"/>
        <w:rPr>
          <w:rFonts w:ascii="Georgia" w:hAnsi="Georgia"/>
          <w:sz w:val="22"/>
          <w:szCs w:val="22"/>
        </w:rPr>
      </w:pPr>
      <w:r w:rsidRPr="00AD408D">
        <w:rPr>
          <w:rFonts w:ascii="Georgia" w:hAnsi="Georgia"/>
          <w:b/>
          <w:sz w:val="22"/>
          <w:szCs w:val="22"/>
        </w:rPr>
        <w:t>Output</w:t>
      </w:r>
      <w:r>
        <w:rPr>
          <w:rFonts w:ascii="Georgia" w:hAnsi="Georgia"/>
          <w:sz w:val="22"/>
          <w:szCs w:val="22"/>
        </w:rPr>
        <w:t xml:space="preserve">: </w:t>
      </w:r>
      <w:r w:rsidRPr="00503416">
        <w:rPr>
          <w:rFonts w:ascii="Georgia" w:hAnsi="Georgia"/>
          <w:sz w:val="22"/>
          <w:szCs w:val="22"/>
        </w:rPr>
        <w:t>Bando di accesso ai voucher</w:t>
      </w:r>
      <w:r>
        <w:rPr>
          <w:rFonts w:ascii="Georgia" w:hAnsi="Georgia"/>
          <w:sz w:val="22"/>
          <w:szCs w:val="22"/>
        </w:rPr>
        <w:t xml:space="preserve">, </w:t>
      </w:r>
      <w:r w:rsidRPr="00503416">
        <w:rPr>
          <w:rFonts w:ascii="Georgia" w:hAnsi="Georgia"/>
          <w:sz w:val="22"/>
          <w:szCs w:val="22"/>
        </w:rPr>
        <w:t>Graduatoria beneficiari</w:t>
      </w:r>
      <w:r>
        <w:rPr>
          <w:rFonts w:ascii="Georgia" w:hAnsi="Georgia"/>
          <w:sz w:val="22"/>
          <w:szCs w:val="22"/>
        </w:rPr>
        <w:t xml:space="preserve">, </w:t>
      </w:r>
      <w:r w:rsidRPr="00503416">
        <w:rPr>
          <w:rFonts w:ascii="Georgia" w:hAnsi="Georgia"/>
          <w:sz w:val="22"/>
          <w:szCs w:val="22"/>
        </w:rPr>
        <w:t>Riconoscimento contabile voucher</w:t>
      </w:r>
      <w:r>
        <w:rPr>
          <w:rFonts w:ascii="Georgia" w:hAnsi="Georgia"/>
          <w:sz w:val="22"/>
          <w:szCs w:val="22"/>
        </w:rPr>
        <w:t xml:space="preserve"> </w:t>
      </w:r>
      <w:r w:rsidRPr="00AD408D">
        <w:rPr>
          <w:rFonts w:ascii="Georgia" w:hAnsi="Georgia"/>
          <w:b/>
          <w:sz w:val="22"/>
          <w:szCs w:val="22"/>
        </w:rPr>
        <w:t>Risorse Umane</w:t>
      </w:r>
      <w:r>
        <w:rPr>
          <w:rFonts w:ascii="Georgia" w:hAnsi="Georgia"/>
          <w:sz w:val="22"/>
          <w:szCs w:val="22"/>
        </w:rPr>
        <w:t xml:space="preserve">: Responsabile Qualità Servizi Sociali Assistenziali, Assistenti Sociali, </w:t>
      </w:r>
      <w:proofErr w:type="spellStart"/>
      <w:r>
        <w:rPr>
          <w:rFonts w:ascii="Georgia" w:hAnsi="Georgia"/>
          <w:sz w:val="22"/>
          <w:szCs w:val="22"/>
        </w:rPr>
        <w:t>Resp</w:t>
      </w:r>
      <w:proofErr w:type="spellEnd"/>
      <w:r>
        <w:rPr>
          <w:rFonts w:ascii="Georgia" w:hAnsi="Georgia"/>
          <w:sz w:val="22"/>
          <w:szCs w:val="22"/>
        </w:rPr>
        <w:t>. Amministrativo.</w:t>
      </w:r>
    </w:p>
    <w:p w:rsidR="00A125E2" w:rsidRDefault="00A125E2" w:rsidP="00F874F8">
      <w:pPr>
        <w:rPr>
          <w:rFonts w:ascii="Georgia" w:hAnsi="Georgia"/>
        </w:rPr>
      </w:pPr>
    </w:p>
    <w:p w:rsidR="00AB4881" w:rsidRPr="00CE1F8C" w:rsidRDefault="00AB4881" w:rsidP="00EA46E0">
      <w:pPr>
        <w:rPr>
          <w:rFonts w:ascii="Georgia" w:hAnsi="Georgia"/>
          <w:b/>
          <w:bCs/>
          <w:i/>
          <w:iCs/>
          <w:sz w:val="22"/>
          <w:szCs w:val="22"/>
        </w:rPr>
      </w:pPr>
    </w:p>
    <w:p w:rsidR="00E37F5A" w:rsidRPr="00CE1F8C" w:rsidRDefault="00E37F5A" w:rsidP="005C3D08">
      <w:pPr>
        <w:rPr>
          <w:rFonts w:ascii="Georgia" w:hAnsi="Georgia"/>
        </w:rPr>
      </w:pPr>
      <w:bookmarkStart w:id="0" w:name="_GoBack"/>
      <w:bookmarkEnd w:id="0"/>
    </w:p>
    <w:sectPr w:rsidR="00E37F5A" w:rsidRPr="00CE1F8C" w:rsidSect="002B4756">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E1" w:rsidRDefault="00AB75E1">
      <w:r>
        <w:separator/>
      </w:r>
    </w:p>
  </w:endnote>
  <w:endnote w:type="continuationSeparator" w:id="0">
    <w:p w:rsidR="00AB75E1" w:rsidRDefault="00AB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DC" w:rsidRDefault="009E20DC" w:rsidP="0067719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20DC" w:rsidRDefault="009E20DC" w:rsidP="0067719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DC" w:rsidRPr="002441A0" w:rsidRDefault="009E20DC" w:rsidP="00D71ADA">
    <w:pPr>
      <w:pStyle w:val="Pidipagina"/>
      <w:rPr>
        <w:sz w:val="16"/>
        <w:szCs w:val="16"/>
      </w:rPr>
    </w:pPr>
    <w:r>
      <w:rPr>
        <w:rFonts w:ascii="Georgia" w:hAnsi="Georgia"/>
        <w:i/>
        <w:sz w:val="16"/>
        <w:szCs w:val="16"/>
      </w:rPr>
      <w:t>PO FSE Abruzzo 2014-</w:t>
    </w:r>
    <w:proofErr w:type="gramStart"/>
    <w:r>
      <w:rPr>
        <w:rFonts w:ascii="Georgia" w:hAnsi="Georgia"/>
        <w:i/>
        <w:sz w:val="16"/>
        <w:szCs w:val="16"/>
      </w:rPr>
      <w:t xml:space="preserve">2020 </w:t>
    </w:r>
    <w:r w:rsidRPr="002441A0">
      <w:rPr>
        <w:rFonts w:ascii="Georgia" w:hAnsi="Georgia"/>
        <w:i/>
        <w:sz w:val="16"/>
        <w:szCs w:val="16"/>
      </w:rPr>
      <w:t xml:space="preserve"> -</w:t>
    </w:r>
    <w:proofErr w:type="gramEnd"/>
    <w:r w:rsidRPr="002441A0">
      <w:rPr>
        <w:rFonts w:ascii="Georgia" w:hAnsi="Georgia"/>
        <w:i/>
        <w:sz w:val="16"/>
        <w:szCs w:val="16"/>
      </w:rPr>
      <w:t xml:space="preserve">  Progetto speciale “</w:t>
    </w:r>
    <w:r>
      <w:rPr>
        <w:rFonts w:ascii="Georgia" w:hAnsi="Georgia"/>
        <w:i/>
        <w:sz w:val="16"/>
        <w:szCs w:val="16"/>
      </w:rPr>
      <w:t>Abruzzo Include</w:t>
    </w:r>
    <w:r w:rsidRPr="002441A0">
      <w:rPr>
        <w:rFonts w:ascii="Georgia" w:hAnsi="Georgia"/>
        <w:i/>
        <w:sz w:val="16"/>
        <w:szCs w:val="16"/>
      </w:rPr>
      <w:t>”</w:t>
    </w:r>
  </w:p>
  <w:p w:rsidR="009E20DC" w:rsidRPr="00D71ADA" w:rsidRDefault="009E20DC" w:rsidP="00425D9E">
    <w:pPr>
      <w:pStyle w:val="Pidipagina"/>
      <w:ind w:right="360"/>
      <w:jc w:val="right"/>
      <w:rPr>
        <w:sz w:val="22"/>
        <w:szCs w:val="20"/>
      </w:rPr>
    </w:pPr>
    <w:r w:rsidRPr="00AC7B64">
      <w:rPr>
        <w:rFonts w:ascii="Georgia" w:hAnsi="Georgia"/>
        <w:smallCaps/>
        <w:color w:val="280099"/>
        <w:sz w:val="20"/>
        <w:szCs w:val="20"/>
      </w:rPr>
      <w:t xml:space="preserve">Pagina </w:t>
    </w:r>
    <w:r w:rsidRPr="00AC7B64">
      <w:rPr>
        <w:smallCaps/>
        <w:color w:val="280099"/>
        <w:sz w:val="20"/>
        <w:szCs w:val="20"/>
      </w:rPr>
      <w:fldChar w:fldCharType="begin"/>
    </w:r>
    <w:r w:rsidRPr="00AC7B64">
      <w:rPr>
        <w:smallCaps/>
        <w:color w:val="280099"/>
        <w:sz w:val="20"/>
        <w:szCs w:val="20"/>
      </w:rPr>
      <w:instrText xml:space="preserve"> PAGE </w:instrText>
    </w:r>
    <w:r w:rsidRPr="00AC7B64">
      <w:rPr>
        <w:smallCaps/>
        <w:color w:val="280099"/>
        <w:sz w:val="20"/>
        <w:szCs w:val="20"/>
      </w:rPr>
      <w:fldChar w:fldCharType="separate"/>
    </w:r>
    <w:r w:rsidR="003E13A7">
      <w:rPr>
        <w:smallCaps/>
        <w:noProof/>
        <w:color w:val="280099"/>
        <w:sz w:val="20"/>
        <w:szCs w:val="20"/>
      </w:rPr>
      <w:t>6</w:t>
    </w:r>
    <w:r w:rsidRPr="00AC7B64">
      <w:rPr>
        <w:smallCaps/>
        <w:color w:val="280099"/>
        <w:sz w:val="20"/>
        <w:szCs w:val="20"/>
      </w:rPr>
      <w:fldChar w:fldCharType="end"/>
    </w:r>
    <w:r w:rsidRPr="00AC7B64">
      <w:rPr>
        <w:rFonts w:ascii="Georgia" w:hAnsi="Georgia"/>
        <w:smallCaps/>
        <w:color w:val="280099"/>
        <w:sz w:val="20"/>
        <w:szCs w:val="20"/>
      </w:rPr>
      <w:t xml:space="preserve"> di </w:t>
    </w:r>
    <w:r w:rsidRPr="00AC7B64">
      <w:rPr>
        <w:smallCaps/>
        <w:color w:val="280099"/>
        <w:sz w:val="20"/>
        <w:szCs w:val="20"/>
      </w:rPr>
      <w:fldChar w:fldCharType="begin"/>
    </w:r>
    <w:r w:rsidRPr="00AC7B64">
      <w:rPr>
        <w:smallCaps/>
        <w:color w:val="280099"/>
        <w:sz w:val="20"/>
        <w:szCs w:val="20"/>
      </w:rPr>
      <w:instrText xml:space="preserve"> NUMPAGES \*Arabic </w:instrText>
    </w:r>
    <w:r w:rsidRPr="00AC7B64">
      <w:rPr>
        <w:smallCaps/>
        <w:color w:val="280099"/>
        <w:sz w:val="20"/>
        <w:szCs w:val="20"/>
      </w:rPr>
      <w:fldChar w:fldCharType="separate"/>
    </w:r>
    <w:r w:rsidR="003E13A7">
      <w:rPr>
        <w:smallCaps/>
        <w:noProof/>
        <w:color w:val="280099"/>
        <w:sz w:val="20"/>
        <w:szCs w:val="20"/>
      </w:rPr>
      <w:t>6</w:t>
    </w:r>
    <w:r w:rsidRPr="00AC7B64">
      <w:rPr>
        <w:smallCaps/>
        <w:color w:val="2800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E1" w:rsidRDefault="00AB75E1">
      <w:r>
        <w:separator/>
      </w:r>
    </w:p>
  </w:footnote>
  <w:footnote w:type="continuationSeparator" w:id="0">
    <w:p w:rsidR="00AB75E1" w:rsidRDefault="00AB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DC" w:rsidRDefault="009E20DC" w:rsidP="00425D9E">
    <w:pPr>
      <w:pStyle w:val="Intestazione"/>
      <w:pBdr>
        <w:bottom w:val="single" w:sz="4" w:space="6" w:color="000000"/>
      </w:pBdr>
      <w:jc w:val="right"/>
      <w:rPr>
        <w:rFonts w:ascii="Georgia" w:hAnsi="Georgia"/>
        <w:b/>
        <w:smallCaps/>
        <w:color w:val="280099"/>
      </w:rPr>
    </w:pPr>
    <w:r>
      <w:rPr>
        <w:rFonts w:ascii="Georgia" w:hAnsi="Georgia"/>
        <w:b/>
        <w:smallCaps/>
        <w:color w:val="280099"/>
      </w:rPr>
      <w:t>ALLEGATO “A1”</w:t>
    </w:r>
  </w:p>
  <w:p w:rsidR="009E20DC" w:rsidRPr="00585A69" w:rsidRDefault="009E20DC" w:rsidP="00425D9E">
    <w:pPr>
      <w:pStyle w:val="Intestazione"/>
      <w:pBdr>
        <w:bottom w:val="single" w:sz="4" w:space="6" w:color="000000"/>
      </w:pBdr>
      <w:jc w:val="center"/>
      <w:rPr>
        <w:rFonts w:ascii="Georgia" w:hAnsi="Georgia"/>
        <w:smallCaps/>
        <w:color w:val="280099"/>
        <w:sz w:val="20"/>
        <w:szCs w:val="20"/>
      </w:rPr>
    </w:pPr>
    <w:r w:rsidRPr="00585A69">
      <w:rPr>
        <w:rFonts w:ascii="Georgia" w:hAnsi="Georgia"/>
        <w:smallCaps/>
        <w:color w:val="280099"/>
        <w:sz w:val="20"/>
        <w:szCs w:val="20"/>
      </w:rPr>
      <w:t>Giunta Regionale dell'Abruzzo</w:t>
    </w:r>
  </w:p>
  <w:p w:rsidR="009E20DC" w:rsidRDefault="009E20DC" w:rsidP="00425D9E">
    <w:pPr>
      <w:pStyle w:val="Intestazione"/>
      <w:pBdr>
        <w:bottom w:val="single" w:sz="4" w:space="6" w:color="000000"/>
      </w:pBdr>
      <w:jc w:val="center"/>
      <w:rPr>
        <w:rFonts w:ascii="Georgia" w:hAnsi="Georgia"/>
        <w:smallCaps/>
        <w:color w:val="280099"/>
        <w:sz w:val="20"/>
        <w:szCs w:val="20"/>
      </w:rPr>
    </w:pPr>
    <w:r>
      <w:rPr>
        <w:rFonts w:ascii="Georgia" w:hAnsi="Georgia"/>
        <w:smallCaps/>
        <w:color w:val="280099"/>
        <w:sz w:val="20"/>
        <w:szCs w:val="20"/>
      </w:rPr>
      <w:t xml:space="preserve">Dipartimento </w:t>
    </w:r>
    <w:r w:rsidRPr="00585A69">
      <w:rPr>
        <w:rFonts w:ascii="Georgia" w:hAnsi="Georgia"/>
        <w:smallCaps/>
        <w:color w:val="280099"/>
        <w:sz w:val="20"/>
        <w:szCs w:val="20"/>
      </w:rPr>
      <w:t xml:space="preserve">Politiche </w:t>
    </w:r>
    <w:r>
      <w:rPr>
        <w:rFonts w:ascii="Georgia" w:hAnsi="Georgia"/>
        <w:smallCaps/>
        <w:color w:val="280099"/>
        <w:sz w:val="20"/>
        <w:szCs w:val="20"/>
      </w:rPr>
      <w:t xml:space="preserve">per </w:t>
    </w:r>
    <w:proofErr w:type="gramStart"/>
    <w:r>
      <w:rPr>
        <w:rFonts w:ascii="Georgia" w:hAnsi="Georgia"/>
        <w:smallCaps/>
        <w:color w:val="280099"/>
        <w:sz w:val="20"/>
        <w:szCs w:val="20"/>
      </w:rPr>
      <w:t>la  Salute</w:t>
    </w:r>
    <w:proofErr w:type="gramEnd"/>
    <w:r>
      <w:rPr>
        <w:rFonts w:ascii="Georgia" w:hAnsi="Georgia"/>
        <w:smallCaps/>
        <w:color w:val="280099"/>
        <w:sz w:val="20"/>
        <w:szCs w:val="20"/>
      </w:rPr>
      <w:t xml:space="preserve"> e il Welfare</w:t>
    </w:r>
  </w:p>
  <w:p w:rsidR="009E20DC" w:rsidRPr="00585A69" w:rsidRDefault="009E20DC" w:rsidP="00425D9E">
    <w:pPr>
      <w:pStyle w:val="Intestazione"/>
      <w:pBdr>
        <w:bottom w:val="single" w:sz="4" w:space="6" w:color="000000"/>
      </w:pBdr>
      <w:jc w:val="center"/>
      <w:rPr>
        <w:rFonts w:ascii="Georgia" w:hAnsi="Georgia"/>
        <w:smallCaps/>
        <w:color w:val="280099"/>
        <w:sz w:val="20"/>
        <w:szCs w:val="20"/>
      </w:rPr>
    </w:pPr>
    <w:r>
      <w:rPr>
        <w:rFonts w:ascii="Georgia" w:hAnsi="Georgia"/>
        <w:smallCaps/>
        <w:color w:val="280099"/>
        <w:sz w:val="20"/>
        <w:szCs w:val="20"/>
      </w:rPr>
      <w:t>Servizio per il benessere Sociale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Georgia" w:hAnsi="Georgia"/>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Georgia" w:hAnsi="Georgia"/>
      </w:rPr>
    </w:lvl>
  </w:abstractNum>
  <w:abstractNum w:abstractNumId="2" w15:restartNumberingAfterBreak="0">
    <w:nsid w:val="05CF7E98"/>
    <w:multiLevelType w:val="hybridMultilevel"/>
    <w:tmpl w:val="135C17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66236"/>
    <w:multiLevelType w:val="hybridMultilevel"/>
    <w:tmpl w:val="0A5EFA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A4EB5"/>
    <w:multiLevelType w:val="multilevel"/>
    <w:tmpl w:val="8948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C1CF5"/>
    <w:multiLevelType w:val="hybridMultilevel"/>
    <w:tmpl w:val="59E41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5653A"/>
    <w:multiLevelType w:val="hybridMultilevel"/>
    <w:tmpl w:val="FF7A8A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920279"/>
    <w:multiLevelType w:val="multilevel"/>
    <w:tmpl w:val="121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009EF"/>
    <w:multiLevelType w:val="hybridMultilevel"/>
    <w:tmpl w:val="8F123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320F9F"/>
    <w:multiLevelType w:val="hybridMultilevel"/>
    <w:tmpl w:val="A956F2DA"/>
    <w:lvl w:ilvl="0" w:tplc="04100001">
      <w:start w:val="2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86059"/>
    <w:multiLevelType w:val="multilevel"/>
    <w:tmpl w:val="DDC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A7413"/>
    <w:multiLevelType w:val="hybridMultilevel"/>
    <w:tmpl w:val="50BA62F2"/>
    <w:lvl w:ilvl="0" w:tplc="7BB8BFC4">
      <w:start w:val="25"/>
      <w:numFmt w:val="bullet"/>
      <w:lvlText w:val=""/>
      <w:lvlJc w:val="left"/>
      <w:pPr>
        <w:ind w:left="720" w:hanging="360"/>
      </w:pPr>
      <w:rPr>
        <w:rFonts w:ascii="Symbol" w:eastAsia="Times New Roman" w:hAnsi="Symbol"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504012"/>
    <w:multiLevelType w:val="hybridMultilevel"/>
    <w:tmpl w:val="6ABE6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0027F"/>
    <w:multiLevelType w:val="hybridMultilevel"/>
    <w:tmpl w:val="EB26BB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296723"/>
    <w:multiLevelType w:val="hybridMultilevel"/>
    <w:tmpl w:val="4CA85C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A3707C"/>
    <w:multiLevelType w:val="multilevel"/>
    <w:tmpl w:val="45B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F6539"/>
    <w:multiLevelType w:val="hybridMultilevel"/>
    <w:tmpl w:val="994A4FEA"/>
    <w:lvl w:ilvl="0" w:tplc="0410000B">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5DB37362"/>
    <w:multiLevelType w:val="hybridMultilevel"/>
    <w:tmpl w:val="84A2E4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E5F79"/>
    <w:multiLevelType w:val="hybridMultilevel"/>
    <w:tmpl w:val="A18051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EF479C"/>
    <w:multiLevelType w:val="hybridMultilevel"/>
    <w:tmpl w:val="F530C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FD7305"/>
    <w:multiLevelType w:val="hybridMultilevel"/>
    <w:tmpl w:val="2B70B3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D400DA"/>
    <w:multiLevelType w:val="hybridMultilevel"/>
    <w:tmpl w:val="C78E2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7E7624"/>
    <w:multiLevelType w:val="hybridMultilevel"/>
    <w:tmpl w:val="608A0B6C"/>
    <w:lvl w:ilvl="0" w:tplc="ED741F2A">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C52626"/>
    <w:multiLevelType w:val="multilevel"/>
    <w:tmpl w:val="592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B22B8"/>
    <w:multiLevelType w:val="hybridMultilevel"/>
    <w:tmpl w:val="02C6CCE8"/>
    <w:lvl w:ilvl="0" w:tplc="03146A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825842"/>
    <w:multiLevelType w:val="hybridMultilevel"/>
    <w:tmpl w:val="E09A22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25"/>
  </w:num>
  <w:num w:numId="5">
    <w:abstractNumId w:val="12"/>
  </w:num>
  <w:num w:numId="6">
    <w:abstractNumId w:val="15"/>
  </w:num>
  <w:num w:numId="7">
    <w:abstractNumId w:val="6"/>
  </w:num>
  <w:num w:numId="8">
    <w:abstractNumId w:val="23"/>
  </w:num>
  <w:num w:numId="9">
    <w:abstractNumId w:val="7"/>
  </w:num>
  <w:num w:numId="10">
    <w:abstractNumId w:val="4"/>
  </w:num>
  <w:num w:numId="11">
    <w:abstractNumId w:val="10"/>
  </w:num>
  <w:num w:numId="12">
    <w:abstractNumId w:val="11"/>
  </w:num>
  <w:num w:numId="13">
    <w:abstractNumId w:val="9"/>
  </w:num>
  <w:num w:numId="14">
    <w:abstractNumId w:val="14"/>
  </w:num>
  <w:num w:numId="15">
    <w:abstractNumId w:val="16"/>
  </w:num>
  <w:num w:numId="16">
    <w:abstractNumId w:val="5"/>
  </w:num>
  <w:num w:numId="17">
    <w:abstractNumId w:val="17"/>
  </w:num>
  <w:num w:numId="18">
    <w:abstractNumId w:val="13"/>
  </w:num>
  <w:num w:numId="19">
    <w:abstractNumId w:val="18"/>
  </w:num>
  <w:num w:numId="20">
    <w:abstractNumId w:val="20"/>
  </w:num>
  <w:num w:numId="21">
    <w:abstractNumId w:val="24"/>
  </w:num>
  <w:num w:numId="22">
    <w:abstractNumId w:val="21"/>
  </w:num>
  <w:num w:numId="23">
    <w:abstractNumId w:val="2"/>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7A"/>
    <w:rsid w:val="000017EB"/>
    <w:rsid w:val="00004176"/>
    <w:rsid w:val="00005880"/>
    <w:rsid w:val="00005F54"/>
    <w:rsid w:val="000145E3"/>
    <w:rsid w:val="00024EB7"/>
    <w:rsid w:val="000279C4"/>
    <w:rsid w:val="0003093C"/>
    <w:rsid w:val="00035A10"/>
    <w:rsid w:val="000369D8"/>
    <w:rsid w:val="000416BC"/>
    <w:rsid w:val="00042115"/>
    <w:rsid w:val="00043DBD"/>
    <w:rsid w:val="000442EF"/>
    <w:rsid w:val="00045298"/>
    <w:rsid w:val="00045E67"/>
    <w:rsid w:val="000474A2"/>
    <w:rsid w:val="00047557"/>
    <w:rsid w:val="0005006B"/>
    <w:rsid w:val="00064414"/>
    <w:rsid w:val="00065F7B"/>
    <w:rsid w:val="00071E69"/>
    <w:rsid w:val="00074132"/>
    <w:rsid w:val="0007476E"/>
    <w:rsid w:val="00074ED7"/>
    <w:rsid w:val="00075844"/>
    <w:rsid w:val="00075A57"/>
    <w:rsid w:val="000823CA"/>
    <w:rsid w:val="0008645A"/>
    <w:rsid w:val="0008714E"/>
    <w:rsid w:val="0009051E"/>
    <w:rsid w:val="00090835"/>
    <w:rsid w:val="000914F6"/>
    <w:rsid w:val="00093F1B"/>
    <w:rsid w:val="00094C62"/>
    <w:rsid w:val="0009576B"/>
    <w:rsid w:val="000A2365"/>
    <w:rsid w:val="000A5FA6"/>
    <w:rsid w:val="000A61F1"/>
    <w:rsid w:val="000B02C0"/>
    <w:rsid w:val="000B05D1"/>
    <w:rsid w:val="000B0AF9"/>
    <w:rsid w:val="000B2949"/>
    <w:rsid w:val="000B31A9"/>
    <w:rsid w:val="000B71B1"/>
    <w:rsid w:val="000C10E1"/>
    <w:rsid w:val="000C47BD"/>
    <w:rsid w:val="000C598A"/>
    <w:rsid w:val="000C682D"/>
    <w:rsid w:val="000C6FC0"/>
    <w:rsid w:val="000C75DC"/>
    <w:rsid w:val="000D1FD8"/>
    <w:rsid w:val="000D53A0"/>
    <w:rsid w:val="000D5636"/>
    <w:rsid w:val="000E44CB"/>
    <w:rsid w:val="000E48E1"/>
    <w:rsid w:val="000E6A09"/>
    <w:rsid w:val="000F0350"/>
    <w:rsid w:val="000F19AB"/>
    <w:rsid w:val="000F47F5"/>
    <w:rsid w:val="000F79B8"/>
    <w:rsid w:val="00100999"/>
    <w:rsid w:val="001045C7"/>
    <w:rsid w:val="00104CDF"/>
    <w:rsid w:val="00106089"/>
    <w:rsid w:val="00107837"/>
    <w:rsid w:val="00107EF2"/>
    <w:rsid w:val="0011067B"/>
    <w:rsid w:val="00112E42"/>
    <w:rsid w:val="00112FA3"/>
    <w:rsid w:val="001150AC"/>
    <w:rsid w:val="00116EA7"/>
    <w:rsid w:val="00121F28"/>
    <w:rsid w:val="00122CD5"/>
    <w:rsid w:val="00126559"/>
    <w:rsid w:val="00127C2A"/>
    <w:rsid w:val="0013003B"/>
    <w:rsid w:val="00130305"/>
    <w:rsid w:val="00137634"/>
    <w:rsid w:val="00144B63"/>
    <w:rsid w:val="00146E83"/>
    <w:rsid w:val="0014734D"/>
    <w:rsid w:val="001516F2"/>
    <w:rsid w:val="00152ACD"/>
    <w:rsid w:val="00153EE7"/>
    <w:rsid w:val="00154723"/>
    <w:rsid w:val="00156AFB"/>
    <w:rsid w:val="001606A5"/>
    <w:rsid w:val="00164357"/>
    <w:rsid w:val="0016678F"/>
    <w:rsid w:val="00167A40"/>
    <w:rsid w:val="001704EC"/>
    <w:rsid w:val="001734C6"/>
    <w:rsid w:val="00177182"/>
    <w:rsid w:val="001824F2"/>
    <w:rsid w:val="00191A14"/>
    <w:rsid w:val="00192C54"/>
    <w:rsid w:val="001963E8"/>
    <w:rsid w:val="001A0BE1"/>
    <w:rsid w:val="001A2243"/>
    <w:rsid w:val="001A41F8"/>
    <w:rsid w:val="001A5239"/>
    <w:rsid w:val="001A5CDE"/>
    <w:rsid w:val="001A5DEF"/>
    <w:rsid w:val="001B685D"/>
    <w:rsid w:val="001C0883"/>
    <w:rsid w:val="001C149E"/>
    <w:rsid w:val="001C3929"/>
    <w:rsid w:val="001C5112"/>
    <w:rsid w:val="001C5C52"/>
    <w:rsid w:val="001C5E15"/>
    <w:rsid w:val="001D3091"/>
    <w:rsid w:val="001D3CF2"/>
    <w:rsid w:val="001D55BF"/>
    <w:rsid w:val="001D73A6"/>
    <w:rsid w:val="001E2A71"/>
    <w:rsid w:val="001E7A60"/>
    <w:rsid w:val="001F343D"/>
    <w:rsid w:val="001F4E31"/>
    <w:rsid w:val="001F5092"/>
    <w:rsid w:val="001F6A3B"/>
    <w:rsid w:val="001F7696"/>
    <w:rsid w:val="001F7823"/>
    <w:rsid w:val="002008C2"/>
    <w:rsid w:val="00203186"/>
    <w:rsid w:val="00206584"/>
    <w:rsid w:val="00215EED"/>
    <w:rsid w:val="00220951"/>
    <w:rsid w:val="00220A74"/>
    <w:rsid w:val="002210CC"/>
    <w:rsid w:val="00222617"/>
    <w:rsid w:val="00223E59"/>
    <w:rsid w:val="002241B7"/>
    <w:rsid w:val="00231349"/>
    <w:rsid w:val="00231D3F"/>
    <w:rsid w:val="00235C31"/>
    <w:rsid w:val="002457B3"/>
    <w:rsid w:val="00247E95"/>
    <w:rsid w:val="00247F5A"/>
    <w:rsid w:val="00252B7C"/>
    <w:rsid w:val="00254C45"/>
    <w:rsid w:val="00255BA9"/>
    <w:rsid w:val="002576CF"/>
    <w:rsid w:val="0026181C"/>
    <w:rsid w:val="0027231D"/>
    <w:rsid w:val="0027688D"/>
    <w:rsid w:val="002769EB"/>
    <w:rsid w:val="00277CCD"/>
    <w:rsid w:val="002830E6"/>
    <w:rsid w:val="00285FEE"/>
    <w:rsid w:val="002903FF"/>
    <w:rsid w:val="0029177A"/>
    <w:rsid w:val="00292F79"/>
    <w:rsid w:val="0029407F"/>
    <w:rsid w:val="00294659"/>
    <w:rsid w:val="002955CC"/>
    <w:rsid w:val="002A02D3"/>
    <w:rsid w:val="002A4358"/>
    <w:rsid w:val="002B0F5A"/>
    <w:rsid w:val="002B4756"/>
    <w:rsid w:val="002B6498"/>
    <w:rsid w:val="002C0E56"/>
    <w:rsid w:val="002C22F8"/>
    <w:rsid w:val="002C2BEA"/>
    <w:rsid w:val="002D3041"/>
    <w:rsid w:val="002D4821"/>
    <w:rsid w:val="002D6350"/>
    <w:rsid w:val="002D7007"/>
    <w:rsid w:val="002E3D15"/>
    <w:rsid w:val="002E6FF1"/>
    <w:rsid w:val="002F074C"/>
    <w:rsid w:val="002F19D4"/>
    <w:rsid w:val="002F1DAF"/>
    <w:rsid w:val="002F3D67"/>
    <w:rsid w:val="002F4289"/>
    <w:rsid w:val="002F6B37"/>
    <w:rsid w:val="002F75A6"/>
    <w:rsid w:val="002F7B15"/>
    <w:rsid w:val="00302542"/>
    <w:rsid w:val="003041B3"/>
    <w:rsid w:val="003041FE"/>
    <w:rsid w:val="003149A6"/>
    <w:rsid w:val="0031567B"/>
    <w:rsid w:val="003167F8"/>
    <w:rsid w:val="00316D38"/>
    <w:rsid w:val="00317BA1"/>
    <w:rsid w:val="00320FBA"/>
    <w:rsid w:val="00321B16"/>
    <w:rsid w:val="00321BC7"/>
    <w:rsid w:val="00323CAA"/>
    <w:rsid w:val="00323CC3"/>
    <w:rsid w:val="0032437B"/>
    <w:rsid w:val="00325AF1"/>
    <w:rsid w:val="00325D71"/>
    <w:rsid w:val="003276E6"/>
    <w:rsid w:val="00330723"/>
    <w:rsid w:val="0033158D"/>
    <w:rsid w:val="003364A9"/>
    <w:rsid w:val="00357024"/>
    <w:rsid w:val="00360A51"/>
    <w:rsid w:val="00362B89"/>
    <w:rsid w:val="003633FE"/>
    <w:rsid w:val="00365F27"/>
    <w:rsid w:val="003671D9"/>
    <w:rsid w:val="003705C4"/>
    <w:rsid w:val="00373AC3"/>
    <w:rsid w:val="00375573"/>
    <w:rsid w:val="00380A1E"/>
    <w:rsid w:val="00381910"/>
    <w:rsid w:val="00383381"/>
    <w:rsid w:val="003837BE"/>
    <w:rsid w:val="0038499D"/>
    <w:rsid w:val="00386F61"/>
    <w:rsid w:val="0039340E"/>
    <w:rsid w:val="0039453E"/>
    <w:rsid w:val="00396FF4"/>
    <w:rsid w:val="003A195E"/>
    <w:rsid w:val="003A2703"/>
    <w:rsid w:val="003A5E54"/>
    <w:rsid w:val="003B1916"/>
    <w:rsid w:val="003B2344"/>
    <w:rsid w:val="003B57B2"/>
    <w:rsid w:val="003B663E"/>
    <w:rsid w:val="003C027C"/>
    <w:rsid w:val="003C0521"/>
    <w:rsid w:val="003C4D06"/>
    <w:rsid w:val="003C5245"/>
    <w:rsid w:val="003C7B96"/>
    <w:rsid w:val="003D5163"/>
    <w:rsid w:val="003D5C5F"/>
    <w:rsid w:val="003D6E3F"/>
    <w:rsid w:val="003D763E"/>
    <w:rsid w:val="003D7C65"/>
    <w:rsid w:val="003E13A7"/>
    <w:rsid w:val="003E4360"/>
    <w:rsid w:val="003E45B2"/>
    <w:rsid w:val="003F1222"/>
    <w:rsid w:val="003F5684"/>
    <w:rsid w:val="003F6D00"/>
    <w:rsid w:val="003F7C34"/>
    <w:rsid w:val="00400037"/>
    <w:rsid w:val="0040299E"/>
    <w:rsid w:val="0040451D"/>
    <w:rsid w:val="004048AB"/>
    <w:rsid w:val="0040524D"/>
    <w:rsid w:val="004052E3"/>
    <w:rsid w:val="00407776"/>
    <w:rsid w:val="004130B9"/>
    <w:rsid w:val="00413DD1"/>
    <w:rsid w:val="00414DE0"/>
    <w:rsid w:val="00420169"/>
    <w:rsid w:val="00425D9E"/>
    <w:rsid w:val="004266EF"/>
    <w:rsid w:val="00427D1A"/>
    <w:rsid w:val="0043000A"/>
    <w:rsid w:val="00433931"/>
    <w:rsid w:val="00436B08"/>
    <w:rsid w:val="004402C0"/>
    <w:rsid w:val="0044258E"/>
    <w:rsid w:val="0044433B"/>
    <w:rsid w:val="0044512E"/>
    <w:rsid w:val="00456201"/>
    <w:rsid w:val="0046326B"/>
    <w:rsid w:val="004636EB"/>
    <w:rsid w:val="00463ED1"/>
    <w:rsid w:val="004651E4"/>
    <w:rsid w:val="004654CB"/>
    <w:rsid w:val="0046633C"/>
    <w:rsid w:val="00471686"/>
    <w:rsid w:val="004719C8"/>
    <w:rsid w:val="004744DE"/>
    <w:rsid w:val="00474E0F"/>
    <w:rsid w:val="00474EA1"/>
    <w:rsid w:val="004754FC"/>
    <w:rsid w:val="004762CD"/>
    <w:rsid w:val="0048066B"/>
    <w:rsid w:val="004822E3"/>
    <w:rsid w:val="004833EF"/>
    <w:rsid w:val="0049059D"/>
    <w:rsid w:val="00490998"/>
    <w:rsid w:val="0049275E"/>
    <w:rsid w:val="00492B9E"/>
    <w:rsid w:val="00496820"/>
    <w:rsid w:val="004A2DC7"/>
    <w:rsid w:val="004A3A20"/>
    <w:rsid w:val="004A4484"/>
    <w:rsid w:val="004B1754"/>
    <w:rsid w:val="004B3912"/>
    <w:rsid w:val="004C0226"/>
    <w:rsid w:val="004C023F"/>
    <w:rsid w:val="004C0B3E"/>
    <w:rsid w:val="004C11F4"/>
    <w:rsid w:val="004C1DDC"/>
    <w:rsid w:val="004C2537"/>
    <w:rsid w:val="004C3252"/>
    <w:rsid w:val="004C326A"/>
    <w:rsid w:val="004C7477"/>
    <w:rsid w:val="004D2B39"/>
    <w:rsid w:val="004D4A97"/>
    <w:rsid w:val="004D584B"/>
    <w:rsid w:val="004D5C60"/>
    <w:rsid w:val="004D63CB"/>
    <w:rsid w:val="004E1B34"/>
    <w:rsid w:val="004E79CD"/>
    <w:rsid w:val="004F0F39"/>
    <w:rsid w:val="004F1595"/>
    <w:rsid w:val="004F525C"/>
    <w:rsid w:val="00500072"/>
    <w:rsid w:val="00501526"/>
    <w:rsid w:val="00501AE9"/>
    <w:rsid w:val="005048EF"/>
    <w:rsid w:val="00504F89"/>
    <w:rsid w:val="00506437"/>
    <w:rsid w:val="00507FAF"/>
    <w:rsid w:val="00510DBC"/>
    <w:rsid w:val="005117EB"/>
    <w:rsid w:val="005125AF"/>
    <w:rsid w:val="00517416"/>
    <w:rsid w:val="00517DF6"/>
    <w:rsid w:val="00521E89"/>
    <w:rsid w:val="00523525"/>
    <w:rsid w:val="00526192"/>
    <w:rsid w:val="00526B43"/>
    <w:rsid w:val="00530451"/>
    <w:rsid w:val="0053164D"/>
    <w:rsid w:val="005329F9"/>
    <w:rsid w:val="00535C70"/>
    <w:rsid w:val="00536FF7"/>
    <w:rsid w:val="00537ECB"/>
    <w:rsid w:val="0054231E"/>
    <w:rsid w:val="0054769E"/>
    <w:rsid w:val="005533BF"/>
    <w:rsid w:val="005547C1"/>
    <w:rsid w:val="0055559D"/>
    <w:rsid w:val="00556D94"/>
    <w:rsid w:val="005609A9"/>
    <w:rsid w:val="00561116"/>
    <w:rsid w:val="005630D3"/>
    <w:rsid w:val="0056434D"/>
    <w:rsid w:val="00566624"/>
    <w:rsid w:val="00567F5A"/>
    <w:rsid w:val="005726CA"/>
    <w:rsid w:val="0057603C"/>
    <w:rsid w:val="00576FC9"/>
    <w:rsid w:val="00581BE9"/>
    <w:rsid w:val="00582A3C"/>
    <w:rsid w:val="00583344"/>
    <w:rsid w:val="005871D4"/>
    <w:rsid w:val="005905E9"/>
    <w:rsid w:val="00590E6A"/>
    <w:rsid w:val="00590EDA"/>
    <w:rsid w:val="00592309"/>
    <w:rsid w:val="00594BEC"/>
    <w:rsid w:val="00595A68"/>
    <w:rsid w:val="00596D07"/>
    <w:rsid w:val="00596D66"/>
    <w:rsid w:val="005A0758"/>
    <w:rsid w:val="005A1C8A"/>
    <w:rsid w:val="005A279D"/>
    <w:rsid w:val="005A763A"/>
    <w:rsid w:val="005B122A"/>
    <w:rsid w:val="005C00FF"/>
    <w:rsid w:val="005C1CDF"/>
    <w:rsid w:val="005C3D08"/>
    <w:rsid w:val="005C5325"/>
    <w:rsid w:val="005C6923"/>
    <w:rsid w:val="005C6C65"/>
    <w:rsid w:val="005D28CD"/>
    <w:rsid w:val="005D340B"/>
    <w:rsid w:val="005D4204"/>
    <w:rsid w:val="005D7460"/>
    <w:rsid w:val="005D77A8"/>
    <w:rsid w:val="005E1835"/>
    <w:rsid w:val="005E55F1"/>
    <w:rsid w:val="005E5FB3"/>
    <w:rsid w:val="005E61D7"/>
    <w:rsid w:val="005E72C4"/>
    <w:rsid w:val="005F25BF"/>
    <w:rsid w:val="005F29CE"/>
    <w:rsid w:val="005F2E20"/>
    <w:rsid w:val="005F44F1"/>
    <w:rsid w:val="00600030"/>
    <w:rsid w:val="00601352"/>
    <w:rsid w:val="006013DF"/>
    <w:rsid w:val="00601981"/>
    <w:rsid w:val="00601FC0"/>
    <w:rsid w:val="0060382B"/>
    <w:rsid w:val="006100BA"/>
    <w:rsid w:val="0061105E"/>
    <w:rsid w:val="00615BFB"/>
    <w:rsid w:val="00616117"/>
    <w:rsid w:val="00622036"/>
    <w:rsid w:val="00624F2E"/>
    <w:rsid w:val="00625161"/>
    <w:rsid w:val="00634BDB"/>
    <w:rsid w:val="00636B5C"/>
    <w:rsid w:val="00641CFF"/>
    <w:rsid w:val="00643892"/>
    <w:rsid w:val="006454B8"/>
    <w:rsid w:val="00645F0B"/>
    <w:rsid w:val="00646592"/>
    <w:rsid w:val="00647A0E"/>
    <w:rsid w:val="00647D9C"/>
    <w:rsid w:val="00647E88"/>
    <w:rsid w:val="006514A6"/>
    <w:rsid w:val="00651BD2"/>
    <w:rsid w:val="00652F10"/>
    <w:rsid w:val="006536CE"/>
    <w:rsid w:val="00660308"/>
    <w:rsid w:val="006609CA"/>
    <w:rsid w:val="00660EA4"/>
    <w:rsid w:val="00661672"/>
    <w:rsid w:val="006639E4"/>
    <w:rsid w:val="00666420"/>
    <w:rsid w:val="00673619"/>
    <w:rsid w:val="00674694"/>
    <w:rsid w:val="006746CB"/>
    <w:rsid w:val="00674C1C"/>
    <w:rsid w:val="00676657"/>
    <w:rsid w:val="00676924"/>
    <w:rsid w:val="00677193"/>
    <w:rsid w:val="0067762A"/>
    <w:rsid w:val="00681A9F"/>
    <w:rsid w:val="006834BB"/>
    <w:rsid w:val="00684545"/>
    <w:rsid w:val="00684FF8"/>
    <w:rsid w:val="00686702"/>
    <w:rsid w:val="006872CC"/>
    <w:rsid w:val="00690684"/>
    <w:rsid w:val="00692F3E"/>
    <w:rsid w:val="00697DF4"/>
    <w:rsid w:val="006A0440"/>
    <w:rsid w:val="006A21B9"/>
    <w:rsid w:val="006A39EA"/>
    <w:rsid w:val="006A5CC6"/>
    <w:rsid w:val="006A6328"/>
    <w:rsid w:val="006B14CD"/>
    <w:rsid w:val="006B5696"/>
    <w:rsid w:val="006C02D4"/>
    <w:rsid w:val="006C2FD0"/>
    <w:rsid w:val="006C58D5"/>
    <w:rsid w:val="006D3D9E"/>
    <w:rsid w:val="006D5BB8"/>
    <w:rsid w:val="006E2346"/>
    <w:rsid w:val="006E2E40"/>
    <w:rsid w:val="006E4EAB"/>
    <w:rsid w:val="006E7113"/>
    <w:rsid w:val="006E73C1"/>
    <w:rsid w:val="006E740B"/>
    <w:rsid w:val="006E795C"/>
    <w:rsid w:val="006E7CC0"/>
    <w:rsid w:val="006F2357"/>
    <w:rsid w:val="006F2EF0"/>
    <w:rsid w:val="006F50C9"/>
    <w:rsid w:val="006F6CA0"/>
    <w:rsid w:val="00705B4D"/>
    <w:rsid w:val="00710046"/>
    <w:rsid w:val="00710160"/>
    <w:rsid w:val="0071145A"/>
    <w:rsid w:val="00711778"/>
    <w:rsid w:val="00711945"/>
    <w:rsid w:val="00712951"/>
    <w:rsid w:val="00716733"/>
    <w:rsid w:val="00716EA6"/>
    <w:rsid w:val="00720E1E"/>
    <w:rsid w:val="0072126C"/>
    <w:rsid w:val="00724003"/>
    <w:rsid w:val="00726146"/>
    <w:rsid w:val="00731C7D"/>
    <w:rsid w:val="00732493"/>
    <w:rsid w:val="0074253F"/>
    <w:rsid w:val="00743D2F"/>
    <w:rsid w:val="00743E2F"/>
    <w:rsid w:val="00744464"/>
    <w:rsid w:val="00745422"/>
    <w:rsid w:val="00746F9D"/>
    <w:rsid w:val="00747B5E"/>
    <w:rsid w:val="007562BD"/>
    <w:rsid w:val="00756F8A"/>
    <w:rsid w:val="0075758F"/>
    <w:rsid w:val="007604C4"/>
    <w:rsid w:val="00760B1A"/>
    <w:rsid w:val="007630A6"/>
    <w:rsid w:val="00764A5A"/>
    <w:rsid w:val="00770779"/>
    <w:rsid w:val="00770BE1"/>
    <w:rsid w:val="00771E4A"/>
    <w:rsid w:val="007736F8"/>
    <w:rsid w:val="00773EDC"/>
    <w:rsid w:val="007749ED"/>
    <w:rsid w:val="00774C78"/>
    <w:rsid w:val="00781F60"/>
    <w:rsid w:val="00784A4E"/>
    <w:rsid w:val="00785610"/>
    <w:rsid w:val="0078683A"/>
    <w:rsid w:val="00786EB9"/>
    <w:rsid w:val="0079333B"/>
    <w:rsid w:val="00793453"/>
    <w:rsid w:val="007936DA"/>
    <w:rsid w:val="00793F2E"/>
    <w:rsid w:val="00796A4A"/>
    <w:rsid w:val="007976C6"/>
    <w:rsid w:val="007A1C87"/>
    <w:rsid w:val="007A5B9B"/>
    <w:rsid w:val="007A7C45"/>
    <w:rsid w:val="007A7CB8"/>
    <w:rsid w:val="007B3712"/>
    <w:rsid w:val="007B60CD"/>
    <w:rsid w:val="007B62E4"/>
    <w:rsid w:val="007C326A"/>
    <w:rsid w:val="007C5F78"/>
    <w:rsid w:val="007C676D"/>
    <w:rsid w:val="007D22D5"/>
    <w:rsid w:val="007D28D9"/>
    <w:rsid w:val="007D2EA8"/>
    <w:rsid w:val="007E1E8A"/>
    <w:rsid w:val="007E390F"/>
    <w:rsid w:val="007E7F9F"/>
    <w:rsid w:val="007F0E2C"/>
    <w:rsid w:val="007F1361"/>
    <w:rsid w:val="007F1920"/>
    <w:rsid w:val="007F4CCB"/>
    <w:rsid w:val="007F533F"/>
    <w:rsid w:val="0080069E"/>
    <w:rsid w:val="008016EA"/>
    <w:rsid w:val="008040F2"/>
    <w:rsid w:val="00805193"/>
    <w:rsid w:val="008051DF"/>
    <w:rsid w:val="008079C0"/>
    <w:rsid w:val="008113F8"/>
    <w:rsid w:val="008116E1"/>
    <w:rsid w:val="0081235A"/>
    <w:rsid w:val="0081259C"/>
    <w:rsid w:val="0081739C"/>
    <w:rsid w:val="0081769F"/>
    <w:rsid w:val="00820F6F"/>
    <w:rsid w:val="00831F98"/>
    <w:rsid w:val="008322B4"/>
    <w:rsid w:val="00833200"/>
    <w:rsid w:val="008357EA"/>
    <w:rsid w:val="00842C2A"/>
    <w:rsid w:val="008431C2"/>
    <w:rsid w:val="008463B2"/>
    <w:rsid w:val="0084664D"/>
    <w:rsid w:val="0084672F"/>
    <w:rsid w:val="00847F06"/>
    <w:rsid w:val="008526BF"/>
    <w:rsid w:val="00857F89"/>
    <w:rsid w:val="00861F67"/>
    <w:rsid w:val="00864D34"/>
    <w:rsid w:val="008675A2"/>
    <w:rsid w:val="008737F1"/>
    <w:rsid w:val="008769FA"/>
    <w:rsid w:val="00882F4B"/>
    <w:rsid w:val="00885593"/>
    <w:rsid w:val="00891CCE"/>
    <w:rsid w:val="008A1949"/>
    <w:rsid w:val="008A2CD5"/>
    <w:rsid w:val="008A31CE"/>
    <w:rsid w:val="008A3C2C"/>
    <w:rsid w:val="008A5944"/>
    <w:rsid w:val="008A7228"/>
    <w:rsid w:val="008B0CFA"/>
    <w:rsid w:val="008B0E16"/>
    <w:rsid w:val="008B358F"/>
    <w:rsid w:val="008B5455"/>
    <w:rsid w:val="008B7BA9"/>
    <w:rsid w:val="008C7C1D"/>
    <w:rsid w:val="008D3379"/>
    <w:rsid w:val="008D4EBB"/>
    <w:rsid w:val="008E089D"/>
    <w:rsid w:val="008E0ECA"/>
    <w:rsid w:val="008E19EF"/>
    <w:rsid w:val="008E244F"/>
    <w:rsid w:val="008E25C0"/>
    <w:rsid w:val="008E2845"/>
    <w:rsid w:val="008E2EEF"/>
    <w:rsid w:val="008E3FD8"/>
    <w:rsid w:val="008E5455"/>
    <w:rsid w:val="008E68CB"/>
    <w:rsid w:val="008E7980"/>
    <w:rsid w:val="008F1FC3"/>
    <w:rsid w:val="008F3335"/>
    <w:rsid w:val="008F553F"/>
    <w:rsid w:val="008F5BAA"/>
    <w:rsid w:val="00902B2C"/>
    <w:rsid w:val="009053EB"/>
    <w:rsid w:val="00910591"/>
    <w:rsid w:val="00910DA8"/>
    <w:rsid w:val="00912D39"/>
    <w:rsid w:val="0092048B"/>
    <w:rsid w:val="00922B6F"/>
    <w:rsid w:val="00924260"/>
    <w:rsid w:val="009257CF"/>
    <w:rsid w:val="0093312C"/>
    <w:rsid w:val="00934276"/>
    <w:rsid w:val="00934FDA"/>
    <w:rsid w:val="0093542A"/>
    <w:rsid w:val="00935CA2"/>
    <w:rsid w:val="0093642C"/>
    <w:rsid w:val="009364AE"/>
    <w:rsid w:val="00936D69"/>
    <w:rsid w:val="0094234E"/>
    <w:rsid w:val="009444BC"/>
    <w:rsid w:val="00944B86"/>
    <w:rsid w:val="00952BA9"/>
    <w:rsid w:val="00952D67"/>
    <w:rsid w:val="00956CC3"/>
    <w:rsid w:val="009574DA"/>
    <w:rsid w:val="0096065C"/>
    <w:rsid w:val="009613A7"/>
    <w:rsid w:val="00961ED8"/>
    <w:rsid w:val="00962DA2"/>
    <w:rsid w:val="00962FE2"/>
    <w:rsid w:val="00964125"/>
    <w:rsid w:val="0096412A"/>
    <w:rsid w:val="00965F36"/>
    <w:rsid w:val="00967307"/>
    <w:rsid w:val="00974F0C"/>
    <w:rsid w:val="00974FF5"/>
    <w:rsid w:val="0099230B"/>
    <w:rsid w:val="009942E4"/>
    <w:rsid w:val="009946E3"/>
    <w:rsid w:val="00995650"/>
    <w:rsid w:val="00996921"/>
    <w:rsid w:val="00997AC0"/>
    <w:rsid w:val="00997AE3"/>
    <w:rsid w:val="009A17E0"/>
    <w:rsid w:val="009A2270"/>
    <w:rsid w:val="009A2B83"/>
    <w:rsid w:val="009A38E6"/>
    <w:rsid w:val="009A474B"/>
    <w:rsid w:val="009B358E"/>
    <w:rsid w:val="009B48FB"/>
    <w:rsid w:val="009B4F18"/>
    <w:rsid w:val="009B537A"/>
    <w:rsid w:val="009C0116"/>
    <w:rsid w:val="009C0D7D"/>
    <w:rsid w:val="009C5D7D"/>
    <w:rsid w:val="009D13D0"/>
    <w:rsid w:val="009D5C92"/>
    <w:rsid w:val="009D61F8"/>
    <w:rsid w:val="009E20DC"/>
    <w:rsid w:val="009E2AB8"/>
    <w:rsid w:val="009E4349"/>
    <w:rsid w:val="009E78F5"/>
    <w:rsid w:val="009F0826"/>
    <w:rsid w:val="009F09D4"/>
    <w:rsid w:val="009F0CFD"/>
    <w:rsid w:val="009F2741"/>
    <w:rsid w:val="009F4A86"/>
    <w:rsid w:val="009F5A73"/>
    <w:rsid w:val="009F747C"/>
    <w:rsid w:val="009F7EDC"/>
    <w:rsid w:val="00A0083E"/>
    <w:rsid w:val="00A0193A"/>
    <w:rsid w:val="00A02028"/>
    <w:rsid w:val="00A021EB"/>
    <w:rsid w:val="00A02359"/>
    <w:rsid w:val="00A11B47"/>
    <w:rsid w:val="00A125E2"/>
    <w:rsid w:val="00A130A2"/>
    <w:rsid w:val="00A14236"/>
    <w:rsid w:val="00A1591C"/>
    <w:rsid w:val="00A2095B"/>
    <w:rsid w:val="00A210D7"/>
    <w:rsid w:val="00A219BE"/>
    <w:rsid w:val="00A24059"/>
    <w:rsid w:val="00A24228"/>
    <w:rsid w:val="00A25D7D"/>
    <w:rsid w:val="00A26530"/>
    <w:rsid w:val="00A27323"/>
    <w:rsid w:val="00A275F5"/>
    <w:rsid w:val="00A3047C"/>
    <w:rsid w:val="00A31D79"/>
    <w:rsid w:val="00A3480A"/>
    <w:rsid w:val="00A40826"/>
    <w:rsid w:val="00A40CB0"/>
    <w:rsid w:val="00A41E02"/>
    <w:rsid w:val="00A436F9"/>
    <w:rsid w:val="00A44AEC"/>
    <w:rsid w:val="00A5264B"/>
    <w:rsid w:val="00A5346C"/>
    <w:rsid w:val="00A53E26"/>
    <w:rsid w:val="00A56034"/>
    <w:rsid w:val="00A61D06"/>
    <w:rsid w:val="00A648A3"/>
    <w:rsid w:val="00A64D6F"/>
    <w:rsid w:val="00A64EB6"/>
    <w:rsid w:val="00A66445"/>
    <w:rsid w:val="00A66457"/>
    <w:rsid w:val="00A66CDA"/>
    <w:rsid w:val="00A7111A"/>
    <w:rsid w:val="00A8411B"/>
    <w:rsid w:val="00A8531D"/>
    <w:rsid w:val="00A85781"/>
    <w:rsid w:val="00A864CA"/>
    <w:rsid w:val="00A87A85"/>
    <w:rsid w:val="00A91683"/>
    <w:rsid w:val="00A952E7"/>
    <w:rsid w:val="00AA2215"/>
    <w:rsid w:val="00AA2C54"/>
    <w:rsid w:val="00AA3BED"/>
    <w:rsid w:val="00AA406D"/>
    <w:rsid w:val="00AA5653"/>
    <w:rsid w:val="00AB120C"/>
    <w:rsid w:val="00AB4881"/>
    <w:rsid w:val="00AB5228"/>
    <w:rsid w:val="00AB58CE"/>
    <w:rsid w:val="00AB75E1"/>
    <w:rsid w:val="00AC0059"/>
    <w:rsid w:val="00AC372E"/>
    <w:rsid w:val="00AC390F"/>
    <w:rsid w:val="00AC4F59"/>
    <w:rsid w:val="00AC61F1"/>
    <w:rsid w:val="00AC7D29"/>
    <w:rsid w:val="00AD52CC"/>
    <w:rsid w:val="00AD5CA3"/>
    <w:rsid w:val="00AD64C2"/>
    <w:rsid w:val="00AE16F8"/>
    <w:rsid w:val="00AE1A25"/>
    <w:rsid w:val="00AE31EC"/>
    <w:rsid w:val="00AE3290"/>
    <w:rsid w:val="00AE5E9D"/>
    <w:rsid w:val="00AE76F6"/>
    <w:rsid w:val="00AF386A"/>
    <w:rsid w:val="00B0219D"/>
    <w:rsid w:val="00B03EB0"/>
    <w:rsid w:val="00B068F3"/>
    <w:rsid w:val="00B13733"/>
    <w:rsid w:val="00B219EF"/>
    <w:rsid w:val="00B21DBF"/>
    <w:rsid w:val="00B230EF"/>
    <w:rsid w:val="00B24F47"/>
    <w:rsid w:val="00B258B8"/>
    <w:rsid w:val="00B26A69"/>
    <w:rsid w:val="00B26E08"/>
    <w:rsid w:val="00B308F2"/>
    <w:rsid w:val="00B34E3A"/>
    <w:rsid w:val="00B3568B"/>
    <w:rsid w:val="00B37222"/>
    <w:rsid w:val="00B408CA"/>
    <w:rsid w:val="00B435BE"/>
    <w:rsid w:val="00B44EA6"/>
    <w:rsid w:val="00B51119"/>
    <w:rsid w:val="00B52D3D"/>
    <w:rsid w:val="00B52E71"/>
    <w:rsid w:val="00B547FE"/>
    <w:rsid w:val="00B57DD4"/>
    <w:rsid w:val="00B60FE6"/>
    <w:rsid w:val="00B63E1E"/>
    <w:rsid w:val="00B64C59"/>
    <w:rsid w:val="00B718C9"/>
    <w:rsid w:val="00B7298F"/>
    <w:rsid w:val="00B729D0"/>
    <w:rsid w:val="00B76ECC"/>
    <w:rsid w:val="00B7742E"/>
    <w:rsid w:val="00B802F8"/>
    <w:rsid w:val="00B80AF2"/>
    <w:rsid w:val="00B811ED"/>
    <w:rsid w:val="00B8433D"/>
    <w:rsid w:val="00B961CF"/>
    <w:rsid w:val="00B9721D"/>
    <w:rsid w:val="00BA0FD7"/>
    <w:rsid w:val="00BA658F"/>
    <w:rsid w:val="00BB4415"/>
    <w:rsid w:val="00BB7A4A"/>
    <w:rsid w:val="00BC1700"/>
    <w:rsid w:val="00BC2944"/>
    <w:rsid w:val="00BC43F8"/>
    <w:rsid w:val="00BC6520"/>
    <w:rsid w:val="00BC7F76"/>
    <w:rsid w:val="00BD0844"/>
    <w:rsid w:val="00BD1C4B"/>
    <w:rsid w:val="00BD5F15"/>
    <w:rsid w:val="00BD6C6E"/>
    <w:rsid w:val="00BE10C1"/>
    <w:rsid w:val="00BE153F"/>
    <w:rsid w:val="00BE2FC9"/>
    <w:rsid w:val="00BE7057"/>
    <w:rsid w:val="00BE7B99"/>
    <w:rsid w:val="00BF1CE7"/>
    <w:rsid w:val="00BF7004"/>
    <w:rsid w:val="00C01431"/>
    <w:rsid w:val="00C03375"/>
    <w:rsid w:val="00C03D06"/>
    <w:rsid w:val="00C07363"/>
    <w:rsid w:val="00C13CB8"/>
    <w:rsid w:val="00C14629"/>
    <w:rsid w:val="00C166B8"/>
    <w:rsid w:val="00C2102D"/>
    <w:rsid w:val="00C25790"/>
    <w:rsid w:val="00C25B50"/>
    <w:rsid w:val="00C26981"/>
    <w:rsid w:val="00C26E88"/>
    <w:rsid w:val="00C27135"/>
    <w:rsid w:val="00C303BE"/>
    <w:rsid w:val="00C3042E"/>
    <w:rsid w:val="00C3043A"/>
    <w:rsid w:val="00C3138C"/>
    <w:rsid w:val="00C328EB"/>
    <w:rsid w:val="00C36517"/>
    <w:rsid w:val="00C40886"/>
    <w:rsid w:val="00C42B68"/>
    <w:rsid w:val="00C44BA7"/>
    <w:rsid w:val="00C4738F"/>
    <w:rsid w:val="00C5028E"/>
    <w:rsid w:val="00C502BB"/>
    <w:rsid w:val="00C51581"/>
    <w:rsid w:val="00C52566"/>
    <w:rsid w:val="00C5412B"/>
    <w:rsid w:val="00C5617E"/>
    <w:rsid w:val="00C603D8"/>
    <w:rsid w:val="00C60B64"/>
    <w:rsid w:val="00C634D2"/>
    <w:rsid w:val="00C67B7D"/>
    <w:rsid w:val="00C67FB4"/>
    <w:rsid w:val="00C70D37"/>
    <w:rsid w:val="00C745DA"/>
    <w:rsid w:val="00C75687"/>
    <w:rsid w:val="00C75AC4"/>
    <w:rsid w:val="00C80768"/>
    <w:rsid w:val="00C81F23"/>
    <w:rsid w:val="00C827A9"/>
    <w:rsid w:val="00C847E7"/>
    <w:rsid w:val="00C84F5F"/>
    <w:rsid w:val="00C85981"/>
    <w:rsid w:val="00C95FA2"/>
    <w:rsid w:val="00C96FCC"/>
    <w:rsid w:val="00C9776B"/>
    <w:rsid w:val="00CA0C30"/>
    <w:rsid w:val="00CA0EF8"/>
    <w:rsid w:val="00CA26CF"/>
    <w:rsid w:val="00CA60F9"/>
    <w:rsid w:val="00CA7C38"/>
    <w:rsid w:val="00CB027A"/>
    <w:rsid w:val="00CB19CF"/>
    <w:rsid w:val="00CB1ECD"/>
    <w:rsid w:val="00CB2BC5"/>
    <w:rsid w:val="00CB3DA8"/>
    <w:rsid w:val="00CB4746"/>
    <w:rsid w:val="00CC2834"/>
    <w:rsid w:val="00CC3675"/>
    <w:rsid w:val="00CC4DB2"/>
    <w:rsid w:val="00CC5F6A"/>
    <w:rsid w:val="00CD0A5D"/>
    <w:rsid w:val="00CD1AB4"/>
    <w:rsid w:val="00CD1D81"/>
    <w:rsid w:val="00CD2E62"/>
    <w:rsid w:val="00CD4D35"/>
    <w:rsid w:val="00CD5FE8"/>
    <w:rsid w:val="00CE1F8C"/>
    <w:rsid w:val="00CE20D0"/>
    <w:rsid w:val="00CE39E7"/>
    <w:rsid w:val="00CE4DCB"/>
    <w:rsid w:val="00CE5426"/>
    <w:rsid w:val="00CE79C9"/>
    <w:rsid w:val="00CF1698"/>
    <w:rsid w:val="00CF268D"/>
    <w:rsid w:val="00CF3B20"/>
    <w:rsid w:val="00CF7CEF"/>
    <w:rsid w:val="00D0317A"/>
    <w:rsid w:val="00D06E68"/>
    <w:rsid w:val="00D07CC9"/>
    <w:rsid w:val="00D2561C"/>
    <w:rsid w:val="00D351C9"/>
    <w:rsid w:val="00D353FC"/>
    <w:rsid w:val="00D35A7C"/>
    <w:rsid w:val="00D364C1"/>
    <w:rsid w:val="00D377B0"/>
    <w:rsid w:val="00D40F97"/>
    <w:rsid w:val="00D4178B"/>
    <w:rsid w:val="00D435B8"/>
    <w:rsid w:val="00D43885"/>
    <w:rsid w:val="00D6025D"/>
    <w:rsid w:val="00D645A3"/>
    <w:rsid w:val="00D6522A"/>
    <w:rsid w:val="00D65FBD"/>
    <w:rsid w:val="00D70C39"/>
    <w:rsid w:val="00D70F0B"/>
    <w:rsid w:val="00D71727"/>
    <w:rsid w:val="00D71ADA"/>
    <w:rsid w:val="00D72CD5"/>
    <w:rsid w:val="00D74C08"/>
    <w:rsid w:val="00D74C88"/>
    <w:rsid w:val="00D7511F"/>
    <w:rsid w:val="00D80600"/>
    <w:rsid w:val="00D806A3"/>
    <w:rsid w:val="00D83BF8"/>
    <w:rsid w:val="00D83CCE"/>
    <w:rsid w:val="00D8404C"/>
    <w:rsid w:val="00D855A9"/>
    <w:rsid w:val="00D86F14"/>
    <w:rsid w:val="00D871DE"/>
    <w:rsid w:val="00D92F73"/>
    <w:rsid w:val="00D934A0"/>
    <w:rsid w:val="00D94701"/>
    <w:rsid w:val="00DA1767"/>
    <w:rsid w:val="00DA4CFA"/>
    <w:rsid w:val="00DB1D18"/>
    <w:rsid w:val="00DB4B8E"/>
    <w:rsid w:val="00DB4F25"/>
    <w:rsid w:val="00DB603B"/>
    <w:rsid w:val="00DB6D93"/>
    <w:rsid w:val="00DC132E"/>
    <w:rsid w:val="00DC4EBD"/>
    <w:rsid w:val="00DC587A"/>
    <w:rsid w:val="00DC74F3"/>
    <w:rsid w:val="00DD1059"/>
    <w:rsid w:val="00DD2A8C"/>
    <w:rsid w:val="00DD55A7"/>
    <w:rsid w:val="00DD6887"/>
    <w:rsid w:val="00DE26C5"/>
    <w:rsid w:val="00DE31E1"/>
    <w:rsid w:val="00DE4AD3"/>
    <w:rsid w:val="00DE602D"/>
    <w:rsid w:val="00DF2489"/>
    <w:rsid w:val="00DF3233"/>
    <w:rsid w:val="00DF3F39"/>
    <w:rsid w:val="00DF4CF5"/>
    <w:rsid w:val="00DF6EF9"/>
    <w:rsid w:val="00DF752F"/>
    <w:rsid w:val="00E042CC"/>
    <w:rsid w:val="00E05318"/>
    <w:rsid w:val="00E060F9"/>
    <w:rsid w:val="00E11D9D"/>
    <w:rsid w:val="00E11DC6"/>
    <w:rsid w:val="00E149CB"/>
    <w:rsid w:val="00E20202"/>
    <w:rsid w:val="00E21C35"/>
    <w:rsid w:val="00E21D35"/>
    <w:rsid w:val="00E266BF"/>
    <w:rsid w:val="00E26A10"/>
    <w:rsid w:val="00E2799B"/>
    <w:rsid w:val="00E305AD"/>
    <w:rsid w:val="00E3744C"/>
    <w:rsid w:val="00E37F5A"/>
    <w:rsid w:val="00E40F5E"/>
    <w:rsid w:val="00E42FE1"/>
    <w:rsid w:val="00E47362"/>
    <w:rsid w:val="00E50B1A"/>
    <w:rsid w:val="00E51066"/>
    <w:rsid w:val="00E56C12"/>
    <w:rsid w:val="00E60978"/>
    <w:rsid w:val="00E6192D"/>
    <w:rsid w:val="00E63901"/>
    <w:rsid w:val="00E640FC"/>
    <w:rsid w:val="00E6491B"/>
    <w:rsid w:val="00E663CA"/>
    <w:rsid w:val="00E70E0E"/>
    <w:rsid w:val="00E71248"/>
    <w:rsid w:val="00E750F7"/>
    <w:rsid w:val="00E754DA"/>
    <w:rsid w:val="00E8261D"/>
    <w:rsid w:val="00E86EFD"/>
    <w:rsid w:val="00E90367"/>
    <w:rsid w:val="00E90DA1"/>
    <w:rsid w:val="00E920A6"/>
    <w:rsid w:val="00E943A5"/>
    <w:rsid w:val="00E95A61"/>
    <w:rsid w:val="00E96619"/>
    <w:rsid w:val="00E96F60"/>
    <w:rsid w:val="00EA1E3E"/>
    <w:rsid w:val="00EA4257"/>
    <w:rsid w:val="00EA46E0"/>
    <w:rsid w:val="00EA6C01"/>
    <w:rsid w:val="00EB552E"/>
    <w:rsid w:val="00EB718C"/>
    <w:rsid w:val="00EC171B"/>
    <w:rsid w:val="00EC2500"/>
    <w:rsid w:val="00EC2815"/>
    <w:rsid w:val="00EC2C54"/>
    <w:rsid w:val="00EC4FAE"/>
    <w:rsid w:val="00EC56C4"/>
    <w:rsid w:val="00EC6CDE"/>
    <w:rsid w:val="00ED3154"/>
    <w:rsid w:val="00ED6C59"/>
    <w:rsid w:val="00ED7649"/>
    <w:rsid w:val="00ED7D76"/>
    <w:rsid w:val="00EE1A8B"/>
    <w:rsid w:val="00EE4DC2"/>
    <w:rsid w:val="00EF3754"/>
    <w:rsid w:val="00EF57B1"/>
    <w:rsid w:val="00F03016"/>
    <w:rsid w:val="00F03F28"/>
    <w:rsid w:val="00F05CC0"/>
    <w:rsid w:val="00F1006D"/>
    <w:rsid w:val="00F10DB8"/>
    <w:rsid w:val="00F11E41"/>
    <w:rsid w:val="00F125E9"/>
    <w:rsid w:val="00F127A2"/>
    <w:rsid w:val="00F13AD1"/>
    <w:rsid w:val="00F15FDC"/>
    <w:rsid w:val="00F1619D"/>
    <w:rsid w:val="00F2011C"/>
    <w:rsid w:val="00F20DC5"/>
    <w:rsid w:val="00F314A1"/>
    <w:rsid w:val="00F31A47"/>
    <w:rsid w:val="00F34AD0"/>
    <w:rsid w:val="00F37B9E"/>
    <w:rsid w:val="00F37C43"/>
    <w:rsid w:val="00F40CCB"/>
    <w:rsid w:val="00F4154E"/>
    <w:rsid w:val="00F437CC"/>
    <w:rsid w:val="00F46301"/>
    <w:rsid w:val="00F46587"/>
    <w:rsid w:val="00F46E88"/>
    <w:rsid w:val="00F5132C"/>
    <w:rsid w:val="00F51D2A"/>
    <w:rsid w:val="00F52801"/>
    <w:rsid w:val="00F56361"/>
    <w:rsid w:val="00F56CD2"/>
    <w:rsid w:val="00F57271"/>
    <w:rsid w:val="00F6002A"/>
    <w:rsid w:val="00F60E2A"/>
    <w:rsid w:val="00F62C65"/>
    <w:rsid w:val="00F6470E"/>
    <w:rsid w:val="00F655E3"/>
    <w:rsid w:val="00F71360"/>
    <w:rsid w:val="00F72217"/>
    <w:rsid w:val="00F7477D"/>
    <w:rsid w:val="00F75B70"/>
    <w:rsid w:val="00F82900"/>
    <w:rsid w:val="00F82CA7"/>
    <w:rsid w:val="00F8489A"/>
    <w:rsid w:val="00F874F8"/>
    <w:rsid w:val="00F876DC"/>
    <w:rsid w:val="00F91A6A"/>
    <w:rsid w:val="00F96084"/>
    <w:rsid w:val="00F9751B"/>
    <w:rsid w:val="00FA3508"/>
    <w:rsid w:val="00FA457A"/>
    <w:rsid w:val="00FA46D7"/>
    <w:rsid w:val="00FA562D"/>
    <w:rsid w:val="00FA6203"/>
    <w:rsid w:val="00FB2095"/>
    <w:rsid w:val="00FB30BB"/>
    <w:rsid w:val="00FB3DF8"/>
    <w:rsid w:val="00FB46AE"/>
    <w:rsid w:val="00FB5DC9"/>
    <w:rsid w:val="00FB677D"/>
    <w:rsid w:val="00FC28BA"/>
    <w:rsid w:val="00FC328C"/>
    <w:rsid w:val="00FD0111"/>
    <w:rsid w:val="00FD19AA"/>
    <w:rsid w:val="00FD2AEA"/>
    <w:rsid w:val="00FD3014"/>
    <w:rsid w:val="00FD6D76"/>
    <w:rsid w:val="00FE2E19"/>
    <w:rsid w:val="00FF28B0"/>
    <w:rsid w:val="00FF4CA7"/>
    <w:rsid w:val="00FF5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86649DA-59E4-4451-8D92-23F4C58E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261D"/>
    <w:rPr>
      <w:sz w:val="24"/>
      <w:szCs w:val="24"/>
    </w:rPr>
  </w:style>
  <w:style w:type="paragraph" w:styleId="Titolo1">
    <w:name w:val="heading 1"/>
    <w:basedOn w:val="Normale"/>
    <w:next w:val="Normale"/>
    <w:qFormat/>
    <w:rsid w:val="00FB677D"/>
    <w:pPr>
      <w:keepNext/>
      <w:outlineLvl w:val="0"/>
    </w:pPr>
    <w:rPr>
      <w:b/>
      <w:bCs/>
      <w:sz w:val="28"/>
      <w:szCs w:val="28"/>
    </w:rPr>
  </w:style>
  <w:style w:type="paragraph" w:styleId="Titolo3">
    <w:name w:val="heading 3"/>
    <w:basedOn w:val="Normale"/>
    <w:next w:val="Normale"/>
    <w:qFormat/>
    <w:rsid w:val="00770779"/>
    <w:pPr>
      <w:keepNext/>
      <w:spacing w:before="240" w:after="60"/>
      <w:outlineLvl w:val="2"/>
    </w:pPr>
    <w:rPr>
      <w:rFonts w:ascii="Arial" w:hAnsi="Arial" w:cs="Arial"/>
      <w:b/>
      <w:bCs/>
      <w:sz w:val="26"/>
      <w:szCs w:val="26"/>
    </w:rPr>
  </w:style>
  <w:style w:type="paragraph" w:styleId="Titolo4">
    <w:name w:val="heading 4"/>
    <w:basedOn w:val="Normale"/>
    <w:next w:val="Normale"/>
    <w:qFormat/>
    <w:rsid w:val="00AE16F8"/>
    <w:pPr>
      <w:keepNext/>
      <w:spacing w:before="240" w:after="60"/>
      <w:outlineLvl w:val="3"/>
    </w:pPr>
    <w:rPr>
      <w:b/>
      <w:bCs/>
      <w:sz w:val="28"/>
      <w:szCs w:val="28"/>
    </w:rPr>
  </w:style>
  <w:style w:type="paragraph" w:styleId="Titolo5">
    <w:name w:val="heading 5"/>
    <w:basedOn w:val="Normale"/>
    <w:next w:val="Normale"/>
    <w:qFormat/>
    <w:rsid w:val="00A02028"/>
    <w:pPr>
      <w:spacing w:before="240" w:after="60"/>
      <w:outlineLvl w:val="4"/>
    </w:pPr>
    <w:rPr>
      <w:b/>
      <w:bCs/>
      <w:i/>
      <w:iCs/>
      <w:sz w:val="26"/>
      <w:szCs w:val="26"/>
    </w:rPr>
  </w:style>
  <w:style w:type="paragraph" w:styleId="Titolo6">
    <w:name w:val="heading 6"/>
    <w:basedOn w:val="Normale"/>
    <w:next w:val="Normale"/>
    <w:link w:val="Titolo6Carattere"/>
    <w:semiHidden/>
    <w:unhideWhenUsed/>
    <w:qFormat/>
    <w:rsid w:val="001516F2"/>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qFormat/>
    <w:rsid w:val="00A02028"/>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1516F2"/>
    <w:rPr>
      <w:rFonts w:asciiTheme="majorHAnsi" w:eastAsiaTheme="majorEastAsia" w:hAnsiTheme="majorHAnsi" w:cstheme="majorBidi"/>
      <w:color w:val="243F60" w:themeColor="accent1" w:themeShade="7F"/>
      <w:sz w:val="24"/>
      <w:szCs w:val="24"/>
    </w:rPr>
  </w:style>
  <w:style w:type="paragraph" w:styleId="Titolo">
    <w:name w:val="Title"/>
    <w:basedOn w:val="Normale"/>
    <w:qFormat/>
    <w:rsid w:val="00FB677D"/>
    <w:pPr>
      <w:jc w:val="center"/>
    </w:pPr>
    <w:rPr>
      <w:b/>
      <w:bCs/>
    </w:rPr>
  </w:style>
  <w:style w:type="paragraph" w:styleId="Sottotitolo">
    <w:name w:val="Subtitle"/>
    <w:basedOn w:val="Normale"/>
    <w:qFormat/>
    <w:rsid w:val="00FB677D"/>
    <w:pPr>
      <w:jc w:val="center"/>
    </w:pPr>
    <w:rPr>
      <w:b/>
      <w:bCs/>
      <w:smallCaps/>
      <w:sz w:val="28"/>
      <w:szCs w:val="28"/>
    </w:rPr>
  </w:style>
  <w:style w:type="paragraph" w:customStyle="1" w:styleId="Corpotesto1">
    <w:name w:val="Corpo testo1"/>
    <w:basedOn w:val="Normale"/>
    <w:rsid w:val="00FB677D"/>
    <w:pPr>
      <w:jc w:val="center"/>
    </w:pPr>
    <w:rPr>
      <w:sz w:val="28"/>
      <w:szCs w:val="28"/>
    </w:rPr>
  </w:style>
  <w:style w:type="paragraph" w:styleId="Intestazione">
    <w:name w:val="header"/>
    <w:basedOn w:val="Normale"/>
    <w:rsid w:val="00FB677D"/>
    <w:pPr>
      <w:tabs>
        <w:tab w:val="center" w:pos="4819"/>
        <w:tab w:val="right" w:pos="9638"/>
      </w:tabs>
    </w:pPr>
  </w:style>
  <w:style w:type="paragraph" w:styleId="Corpodeltesto3">
    <w:name w:val="Body Text 3"/>
    <w:basedOn w:val="Normale"/>
    <w:rsid w:val="00A02028"/>
    <w:pPr>
      <w:ind w:right="-285"/>
      <w:jc w:val="both"/>
    </w:pPr>
    <w:rPr>
      <w:rFonts w:ascii="CG Times" w:hAnsi="CG Times" w:cs="CG Times"/>
      <w:i/>
      <w:iCs/>
    </w:rPr>
  </w:style>
  <w:style w:type="paragraph" w:styleId="Pidipagina">
    <w:name w:val="footer"/>
    <w:basedOn w:val="Normale"/>
    <w:link w:val="PidipaginaCarattere"/>
    <w:rsid w:val="00FB677D"/>
    <w:pPr>
      <w:tabs>
        <w:tab w:val="center" w:pos="4819"/>
        <w:tab w:val="right" w:pos="9638"/>
      </w:tabs>
    </w:pPr>
  </w:style>
  <w:style w:type="character" w:customStyle="1" w:styleId="PidipaginaCarattere">
    <w:name w:val="Piè di pagina Carattere"/>
    <w:link w:val="Pidipagina"/>
    <w:rsid w:val="00D71ADA"/>
    <w:rPr>
      <w:sz w:val="24"/>
      <w:szCs w:val="24"/>
    </w:rPr>
  </w:style>
  <w:style w:type="character" w:styleId="Collegamentoipertestuale">
    <w:name w:val="Hyperlink"/>
    <w:uiPriority w:val="99"/>
    <w:rsid w:val="00FB677D"/>
    <w:rPr>
      <w:color w:val="0000FF"/>
      <w:u w:val="single"/>
    </w:rPr>
  </w:style>
  <w:style w:type="character" w:styleId="Numeropagina">
    <w:name w:val="page number"/>
    <w:basedOn w:val="Carpredefinitoparagrafo"/>
    <w:rsid w:val="00FB677D"/>
  </w:style>
  <w:style w:type="paragraph" w:customStyle="1" w:styleId="TestoTabella">
    <w:name w:val="TestoTabella"/>
    <w:basedOn w:val="Normale"/>
    <w:rsid w:val="0092048B"/>
    <w:pPr>
      <w:widowControl w:val="0"/>
      <w:spacing w:line="360" w:lineRule="auto"/>
      <w:ind w:firstLine="567"/>
      <w:jc w:val="both"/>
    </w:pPr>
  </w:style>
  <w:style w:type="character" w:styleId="Rimandocommento">
    <w:name w:val="annotation reference"/>
    <w:semiHidden/>
    <w:rsid w:val="00AE16F8"/>
    <w:rPr>
      <w:sz w:val="16"/>
      <w:szCs w:val="16"/>
    </w:rPr>
  </w:style>
  <w:style w:type="paragraph" w:styleId="Testocommento">
    <w:name w:val="annotation text"/>
    <w:basedOn w:val="Normale"/>
    <w:semiHidden/>
    <w:rsid w:val="00AE16F8"/>
    <w:rPr>
      <w:sz w:val="20"/>
      <w:szCs w:val="20"/>
    </w:rPr>
  </w:style>
  <w:style w:type="paragraph" w:styleId="Soggettocommento">
    <w:name w:val="annotation subject"/>
    <w:basedOn w:val="Testocommento"/>
    <w:next w:val="Testocommento"/>
    <w:semiHidden/>
    <w:rsid w:val="00AE16F8"/>
    <w:rPr>
      <w:b/>
      <w:bCs/>
    </w:rPr>
  </w:style>
  <w:style w:type="paragraph" w:styleId="Testofumetto">
    <w:name w:val="Balloon Text"/>
    <w:basedOn w:val="Normale"/>
    <w:semiHidden/>
    <w:rsid w:val="00AE16F8"/>
    <w:rPr>
      <w:rFonts w:ascii="Tahoma" w:hAnsi="Tahoma" w:cs="Tahoma"/>
      <w:sz w:val="16"/>
      <w:szCs w:val="16"/>
    </w:rPr>
  </w:style>
  <w:style w:type="character" w:styleId="Rimandonotaapidipagina">
    <w:name w:val="footnote reference"/>
    <w:semiHidden/>
    <w:rsid w:val="00A02028"/>
    <w:rPr>
      <w:vertAlign w:val="superscript"/>
    </w:rPr>
  </w:style>
  <w:style w:type="paragraph" w:styleId="Testonotaapidipagina">
    <w:name w:val="footnote text"/>
    <w:basedOn w:val="Normale"/>
    <w:semiHidden/>
    <w:rsid w:val="00A02028"/>
    <w:rPr>
      <w:sz w:val="20"/>
      <w:szCs w:val="20"/>
    </w:rPr>
  </w:style>
  <w:style w:type="paragraph" w:styleId="Corpodeltesto2">
    <w:name w:val="Body Text 2"/>
    <w:basedOn w:val="Normale"/>
    <w:rsid w:val="00643892"/>
    <w:pPr>
      <w:spacing w:after="120" w:line="480" w:lineRule="auto"/>
    </w:pPr>
  </w:style>
  <w:style w:type="table" w:styleId="Grigliatabella">
    <w:name w:val="Table Grid"/>
    <w:basedOn w:val="Tabellanormale"/>
    <w:rsid w:val="0009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770779"/>
    <w:pPr>
      <w:spacing w:after="120"/>
      <w:ind w:left="283"/>
    </w:pPr>
  </w:style>
  <w:style w:type="paragraph" w:styleId="Paragrafoelenco">
    <w:name w:val="List Paragraph"/>
    <w:basedOn w:val="Normale"/>
    <w:uiPriority w:val="34"/>
    <w:qFormat/>
    <w:rsid w:val="000442EF"/>
    <w:pPr>
      <w:ind w:left="720"/>
      <w:contextualSpacing/>
    </w:pPr>
  </w:style>
  <w:style w:type="character" w:styleId="Enfasigrassetto">
    <w:name w:val="Strong"/>
    <w:basedOn w:val="Carpredefinitoparagrafo"/>
    <w:uiPriority w:val="22"/>
    <w:qFormat/>
    <w:rsid w:val="00716733"/>
    <w:rPr>
      <w:b/>
      <w:bCs/>
    </w:rPr>
  </w:style>
  <w:style w:type="character" w:styleId="Enfasicorsivo">
    <w:name w:val="Emphasis"/>
    <w:basedOn w:val="Carpredefinitoparagrafo"/>
    <w:uiPriority w:val="20"/>
    <w:qFormat/>
    <w:rsid w:val="00716733"/>
    <w:rPr>
      <w:i/>
      <w:iCs/>
    </w:rPr>
  </w:style>
  <w:style w:type="paragraph" w:styleId="NormaleWeb">
    <w:name w:val="Normal (Web)"/>
    <w:basedOn w:val="Normale"/>
    <w:uiPriority w:val="99"/>
    <w:unhideWhenUsed/>
    <w:rsid w:val="00716733"/>
    <w:pPr>
      <w:spacing w:before="100" w:beforeAutospacing="1" w:after="100" w:afterAutospacing="1"/>
    </w:pPr>
  </w:style>
  <w:style w:type="paragraph" w:customStyle="1" w:styleId="Contenutotabella">
    <w:name w:val="Contenuto tabella"/>
    <w:basedOn w:val="Normale"/>
    <w:rsid w:val="000E48E1"/>
    <w:pPr>
      <w:suppressLineNumbers/>
      <w:suppressAutoHyphens/>
    </w:pPr>
    <w:rPr>
      <w:lang w:eastAsia="zh-CN"/>
    </w:rPr>
  </w:style>
  <w:style w:type="character" w:styleId="Collegamentovisitato">
    <w:name w:val="FollowedHyperlink"/>
    <w:basedOn w:val="Carpredefinitoparagrafo"/>
    <w:uiPriority w:val="99"/>
    <w:semiHidden/>
    <w:unhideWhenUsed/>
    <w:rsid w:val="008E25C0"/>
    <w:rPr>
      <w:color w:val="954F72"/>
      <w:u w:val="single"/>
    </w:rPr>
  </w:style>
  <w:style w:type="paragraph" w:customStyle="1" w:styleId="font5">
    <w:name w:val="font5"/>
    <w:basedOn w:val="Normale"/>
    <w:rsid w:val="008E25C0"/>
    <w:pPr>
      <w:spacing w:before="100" w:beforeAutospacing="1" w:after="100" w:afterAutospacing="1"/>
    </w:pPr>
    <w:rPr>
      <w:rFonts w:ascii="Georgia" w:hAnsi="Georgia"/>
      <w:b/>
      <w:bCs/>
      <w:color w:val="000000"/>
      <w:sz w:val="16"/>
      <w:szCs w:val="16"/>
    </w:rPr>
  </w:style>
  <w:style w:type="paragraph" w:customStyle="1" w:styleId="xl65">
    <w:name w:val="xl65"/>
    <w:basedOn w:val="Normale"/>
    <w:rsid w:val="008E25C0"/>
    <w:pPr>
      <w:pBdr>
        <w:bottom w:val="single" w:sz="8" w:space="0" w:color="auto"/>
        <w:right w:val="single" w:sz="8" w:space="0" w:color="auto"/>
      </w:pBdr>
      <w:spacing w:before="100" w:beforeAutospacing="1" w:after="100" w:afterAutospacing="1"/>
      <w:jc w:val="both"/>
      <w:textAlignment w:val="center"/>
    </w:pPr>
    <w:rPr>
      <w:rFonts w:ascii="Georgia" w:hAnsi="Georgia"/>
      <w:b/>
      <w:bCs/>
      <w:sz w:val="16"/>
      <w:szCs w:val="16"/>
    </w:rPr>
  </w:style>
  <w:style w:type="paragraph" w:customStyle="1" w:styleId="xl66">
    <w:name w:val="xl66"/>
    <w:basedOn w:val="Normale"/>
    <w:rsid w:val="008E25C0"/>
    <w:pPr>
      <w:spacing w:before="100" w:beforeAutospacing="1" w:after="100" w:afterAutospacing="1"/>
      <w:textAlignment w:val="center"/>
    </w:pPr>
    <w:rPr>
      <w:rFonts w:ascii="Georgia" w:hAnsi="Georgia"/>
      <w:sz w:val="20"/>
      <w:szCs w:val="20"/>
    </w:rPr>
  </w:style>
  <w:style w:type="paragraph" w:customStyle="1" w:styleId="xl67">
    <w:name w:val="xl67"/>
    <w:basedOn w:val="Normale"/>
    <w:rsid w:val="008E25C0"/>
    <w:pPr>
      <w:pBdr>
        <w:bottom w:val="single" w:sz="8" w:space="0" w:color="auto"/>
      </w:pBdr>
      <w:spacing w:before="100" w:beforeAutospacing="1" w:after="100" w:afterAutospacing="1"/>
      <w:textAlignment w:val="center"/>
    </w:pPr>
    <w:rPr>
      <w:rFonts w:ascii="Georgia" w:hAnsi="Georgia"/>
      <w:sz w:val="20"/>
      <w:szCs w:val="20"/>
    </w:rPr>
  </w:style>
  <w:style w:type="paragraph" w:customStyle="1" w:styleId="xl68">
    <w:name w:val="xl68"/>
    <w:basedOn w:val="Normale"/>
    <w:rsid w:val="008E25C0"/>
    <w:pPr>
      <w:pBdr>
        <w:left w:val="single" w:sz="8" w:space="0" w:color="auto"/>
        <w:bottom w:val="single" w:sz="8" w:space="0" w:color="auto"/>
        <w:right w:val="single" w:sz="8" w:space="0" w:color="auto"/>
      </w:pBdr>
      <w:spacing w:before="100" w:beforeAutospacing="1" w:after="100" w:afterAutospacing="1"/>
      <w:jc w:val="both"/>
      <w:textAlignment w:val="center"/>
    </w:pPr>
    <w:rPr>
      <w:rFonts w:ascii="Georgia" w:hAnsi="Georgia"/>
      <w:b/>
      <w:bCs/>
      <w:sz w:val="16"/>
      <w:szCs w:val="16"/>
    </w:rPr>
  </w:style>
  <w:style w:type="paragraph" w:customStyle="1" w:styleId="xl69">
    <w:name w:val="xl69"/>
    <w:basedOn w:val="Normale"/>
    <w:rsid w:val="008E25C0"/>
    <w:pPr>
      <w:spacing w:before="100" w:beforeAutospacing="1" w:after="100" w:afterAutospacing="1"/>
      <w:textAlignment w:val="center"/>
    </w:pPr>
    <w:rPr>
      <w:rFonts w:ascii="Georgia" w:hAnsi="Georgia"/>
      <w:b/>
      <w:bCs/>
      <w:sz w:val="16"/>
      <w:szCs w:val="16"/>
    </w:rPr>
  </w:style>
  <w:style w:type="paragraph" w:customStyle="1" w:styleId="xl70">
    <w:name w:val="xl70"/>
    <w:basedOn w:val="Normale"/>
    <w:rsid w:val="008E25C0"/>
    <w:pPr>
      <w:pBdr>
        <w:bottom w:val="single" w:sz="8" w:space="0" w:color="auto"/>
        <w:right w:val="single" w:sz="8" w:space="0" w:color="auto"/>
      </w:pBdr>
      <w:spacing w:before="100" w:beforeAutospacing="1" w:after="100" w:afterAutospacing="1"/>
      <w:textAlignment w:val="center"/>
    </w:pPr>
    <w:rPr>
      <w:rFonts w:ascii="Georgia" w:hAnsi="Georgia"/>
      <w:sz w:val="20"/>
      <w:szCs w:val="20"/>
    </w:rPr>
  </w:style>
  <w:style w:type="paragraph" w:customStyle="1" w:styleId="xl71">
    <w:name w:val="xl71"/>
    <w:basedOn w:val="Normale"/>
    <w:rsid w:val="008E25C0"/>
    <w:pPr>
      <w:spacing w:before="100" w:beforeAutospacing="1" w:after="100" w:afterAutospacing="1"/>
      <w:textAlignment w:val="center"/>
    </w:pPr>
    <w:rPr>
      <w:rFonts w:ascii="Georgia" w:hAnsi="Georgia"/>
      <w:sz w:val="16"/>
      <w:szCs w:val="16"/>
    </w:rPr>
  </w:style>
  <w:style w:type="paragraph" w:customStyle="1" w:styleId="xl72">
    <w:name w:val="xl72"/>
    <w:basedOn w:val="Normale"/>
    <w:rsid w:val="008E25C0"/>
    <w:pPr>
      <w:pBdr>
        <w:bottom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73">
    <w:name w:val="xl73"/>
    <w:basedOn w:val="Normale"/>
    <w:rsid w:val="008E25C0"/>
    <w:pPr>
      <w:pBdr>
        <w:bottom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74">
    <w:name w:val="xl74"/>
    <w:basedOn w:val="Normale"/>
    <w:rsid w:val="008E25C0"/>
    <w:pPr>
      <w:pBdr>
        <w:bottom w:val="single" w:sz="8" w:space="0" w:color="auto"/>
        <w:right w:val="single" w:sz="8" w:space="0" w:color="auto"/>
      </w:pBdr>
      <w:spacing w:before="100" w:beforeAutospacing="1" w:after="100" w:afterAutospacing="1"/>
      <w:jc w:val="both"/>
      <w:textAlignment w:val="center"/>
    </w:pPr>
    <w:rPr>
      <w:rFonts w:ascii="Georgia" w:hAnsi="Georgia"/>
      <w:sz w:val="16"/>
      <w:szCs w:val="16"/>
    </w:rPr>
  </w:style>
  <w:style w:type="paragraph" w:customStyle="1" w:styleId="xl75">
    <w:name w:val="xl75"/>
    <w:basedOn w:val="Normale"/>
    <w:rsid w:val="008E25C0"/>
    <w:pPr>
      <w:pBdr>
        <w:bottom w:val="single" w:sz="8" w:space="0" w:color="auto"/>
      </w:pBdr>
      <w:spacing w:before="100" w:beforeAutospacing="1" w:after="100" w:afterAutospacing="1"/>
      <w:textAlignment w:val="center"/>
    </w:pPr>
    <w:rPr>
      <w:rFonts w:ascii="Georgia" w:hAnsi="Georgia"/>
      <w:sz w:val="16"/>
      <w:szCs w:val="16"/>
    </w:rPr>
  </w:style>
  <w:style w:type="paragraph" w:customStyle="1" w:styleId="xl76">
    <w:name w:val="xl76"/>
    <w:basedOn w:val="Normale"/>
    <w:rsid w:val="008E25C0"/>
    <w:pPr>
      <w:pBdr>
        <w:bottom w:val="single" w:sz="8" w:space="0" w:color="auto"/>
      </w:pBdr>
      <w:spacing w:before="100" w:beforeAutospacing="1" w:after="100" w:afterAutospacing="1"/>
      <w:textAlignment w:val="center"/>
    </w:pPr>
    <w:rPr>
      <w:rFonts w:ascii="Georgia" w:hAnsi="Georgia"/>
      <w:sz w:val="16"/>
      <w:szCs w:val="16"/>
    </w:rPr>
  </w:style>
  <w:style w:type="paragraph" w:customStyle="1" w:styleId="xl77">
    <w:name w:val="xl77"/>
    <w:basedOn w:val="Normale"/>
    <w:rsid w:val="008E25C0"/>
    <w:pPr>
      <w:pBdr>
        <w:bottom w:val="single" w:sz="8" w:space="0" w:color="auto"/>
        <w:right w:val="single" w:sz="8" w:space="0" w:color="auto"/>
      </w:pBdr>
      <w:shd w:val="clear" w:color="000000" w:fill="FFFFFF"/>
      <w:spacing w:before="100" w:beforeAutospacing="1" w:after="100" w:afterAutospacing="1"/>
      <w:textAlignment w:val="center"/>
    </w:pPr>
    <w:rPr>
      <w:rFonts w:ascii="Georgia" w:hAnsi="Georgia"/>
      <w:sz w:val="16"/>
      <w:szCs w:val="16"/>
    </w:rPr>
  </w:style>
  <w:style w:type="paragraph" w:customStyle="1" w:styleId="xl79">
    <w:name w:val="xl79"/>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e"/>
    <w:rsid w:val="008E25C0"/>
    <w:pPr>
      <w:pBdr>
        <w:bottom w:val="single" w:sz="8" w:space="0" w:color="auto"/>
        <w:right w:val="single" w:sz="8" w:space="0" w:color="auto"/>
      </w:pBdr>
      <w:spacing w:before="100" w:beforeAutospacing="1" w:after="100" w:afterAutospacing="1"/>
      <w:jc w:val="both"/>
      <w:textAlignment w:val="center"/>
    </w:pPr>
    <w:rPr>
      <w:rFonts w:ascii="Georgia" w:hAnsi="Georgia"/>
      <w:b/>
      <w:bCs/>
      <w:sz w:val="16"/>
      <w:szCs w:val="16"/>
    </w:rPr>
  </w:style>
  <w:style w:type="paragraph" w:customStyle="1" w:styleId="xl81">
    <w:name w:val="xl81"/>
    <w:basedOn w:val="Normale"/>
    <w:rsid w:val="008E25C0"/>
    <w:pPr>
      <w:pBdr>
        <w:bottom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82">
    <w:name w:val="xl82"/>
    <w:basedOn w:val="Normale"/>
    <w:rsid w:val="008E25C0"/>
    <w:pPr>
      <w:pBdr>
        <w:right w:val="single" w:sz="8" w:space="0" w:color="auto"/>
      </w:pBdr>
      <w:spacing w:before="100" w:beforeAutospacing="1" w:after="100" w:afterAutospacing="1"/>
      <w:textAlignment w:val="center"/>
    </w:pPr>
    <w:rPr>
      <w:rFonts w:ascii="Georgia" w:hAnsi="Georgia"/>
      <w:sz w:val="16"/>
      <w:szCs w:val="16"/>
    </w:rPr>
  </w:style>
  <w:style w:type="paragraph" w:customStyle="1" w:styleId="xl83">
    <w:name w:val="xl83"/>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84">
    <w:name w:val="xl84"/>
    <w:basedOn w:val="Normale"/>
    <w:rsid w:val="008E25C0"/>
    <w:pPr>
      <w:pBdr>
        <w:bottom w:val="single" w:sz="8" w:space="0" w:color="auto"/>
        <w:right w:val="single" w:sz="8" w:space="0" w:color="auto"/>
      </w:pBdr>
      <w:spacing w:before="100" w:beforeAutospacing="1" w:after="100" w:afterAutospacing="1"/>
      <w:textAlignment w:val="center"/>
    </w:pPr>
    <w:rPr>
      <w:rFonts w:ascii="Georgia" w:hAnsi="Georgia"/>
      <w:color w:val="FF0000"/>
      <w:sz w:val="16"/>
      <w:szCs w:val="16"/>
    </w:rPr>
  </w:style>
  <w:style w:type="paragraph" w:customStyle="1" w:styleId="xl85">
    <w:name w:val="xl85"/>
    <w:basedOn w:val="Normale"/>
    <w:rsid w:val="008E25C0"/>
    <w:pPr>
      <w:pBdr>
        <w:bottom w:val="single" w:sz="8" w:space="0" w:color="auto"/>
        <w:right w:val="single" w:sz="8" w:space="0" w:color="auto"/>
      </w:pBdr>
      <w:spacing w:before="100" w:beforeAutospacing="1" w:after="100" w:afterAutospacing="1"/>
      <w:jc w:val="both"/>
      <w:textAlignment w:val="center"/>
    </w:pPr>
    <w:rPr>
      <w:rFonts w:ascii="Georgia" w:hAnsi="Georgia"/>
      <w:sz w:val="16"/>
      <w:szCs w:val="16"/>
    </w:rPr>
  </w:style>
  <w:style w:type="paragraph" w:customStyle="1" w:styleId="xl86">
    <w:name w:val="xl86"/>
    <w:basedOn w:val="Normale"/>
    <w:rsid w:val="008E25C0"/>
    <w:pPr>
      <w:pBdr>
        <w:bottom w:val="single" w:sz="8" w:space="0" w:color="auto"/>
        <w:right w:val="single" w:sz="8" w:space="0" w:color="auto"/>
      </w:pBdr>
      <w:spacing w:before="100" w:beforeAutospacing="1" w:after="100" w:afterAutospacing="1"/>
      <w:jc w:val="both"/>
      <w:textAlignment w:val="center"/>
    </w:pPr>
    <w:rPr>
      <w:rFonts w:ascii="Georgia" w:hAnsi="Georgia"/>
      <w:sz w:val="16"/>
      <w:szCs w:val="16"/>
    </w:rPr>
  </w:style>
  <w:style w:type="paragraph" w:customStyle="1" w:styleId="xl87">
    <w:name w:val="xl87"/>
    <w:basedOn w:val="Normale"/>
    <w:rsid w:val="008E25C0"/>
    <w:pPr>
      <w:pBdr>
        <w:left w:val="single" w:sz="8" w:space="0" w:color="auto"/>
        <w:bottom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88">
    <w:name w:val="xl88"/>
    <w:basedOn w:val="Normale"/>
    <w:rsid w:val="008E25C0"/>
    <w:pPr>
      <w:pBdr>
        <w:left w:val="single" w:sz="8" w:space="0" w:color="auto"/>
        <w:bottom w:val="single" w:sz="8" w:space="0" w:color="auto"/>
        <w:right w:val="single" w:sz="8" w:space="0" w:color="auto"/>
      </w:pBdr>
      <w:spacing w:before="100" w:beforeAutospacing="1" w:after="100" w:afterAutospacing="1"/>
      <w:textAlignment w:val="center"/>
    </w:pPr>
    <w:rPr>
      <w:rFonts w:ascii="Georgia" w:hAnsi="Georgia"/>
      <w:b/>
      <w:bCs/>
      <w:sz w:val="16"/>
      <w:szCs w:val="16"/>
    </w:rPr>
  </w:style>
  <w:style w:type="paragraph" w:customStyle="1" w:styleId="xl89">
    <w:name w:val="xl89"/>
    <w:basedOn w:val="Normale"/>
    <w:rsid w:val="008E25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Georgia" w:hAnsi="Georgia"/>
      <w:b/>
      <w:bCs/>
      <w:sz w:val="16"/>
      <w:szCs w:val="16"/>
    </w:rPr>
  </w:style>
  <w:style w:type="paragraph" w:customStyle="1" w:styleId="xl90">
    <w:name w:val="xl90"/>
    <w:basedOn w:val="Normale"/>
    <w:rsid w:val="008E25C0"/>
    <w:pPr>
      <w:pBdr>
        <w:right w:val="single" w:sz="8" w:space="0" w:color="auto"/>
      </w:pBdr>
      <w:spacing w:before="100" w:beforeAutospacing="1" w:after="100" w:afterAutospacing="1"/>
      <w:textAlignment w:val="center"/>
    </w:pPr>
    <w:rPr>
      <w:rFonts w:ascii="Georgia" w:hAnsi="Georgia"/>
      <w:sz w:val="16"/>
      <w:szCs w:val="16"/>
    </w:rPr>
  </w:style>
  <w:style w:type="paragraph" w:customStyle="1" w:styleId="xl91">
    <w:name w:val="xl91"/>
    <w:basedOn w:val="Normale"/>
    <w:rsid w:val="008E25C0"/>
    <w:pPr>
      <w:pBdr>
        <w:left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92">
    <w:name w:val="xl92"/>
    <w:basedOn w:val="Normale"/>
    <w:rsid w:val="008E25C0"/>
    <w:pPr>
      <w:pBdr>
        <w:top w:val="single" w:sz="4" w:space="0" w:color="auto"/>
        <w:left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93">
    <w:name w:val="xl93"/>
    <w:basedOn w:val="Normale"/>
    <w:rsid w:val="008E25C0"/>
    <w:pPr>
      <w:pBdr>
        <w:bottom w:val="single" w:sz="8" w:space="0" w:color="auto"/>
      </w:pBdr>
      <w:spacing w:before="100" w:beforeAutospacing="1" w:after="100" w:afterAutospacing="1"/>
      <w:textAlignment w:val="center"/>
    </w:pPr>
    <w:rPr>
      <w:rFonts w:ascii="Georgia" w:hAnsi="Georgia"/>
      <w:sz w:val="16"/>
      <w:szCs w:val="16"/>
    </w:rPr>
  </w:style>
  <w:style w:type="paragraph" w:customStyle="1" w:styleId="xl94">
    <w:name w:val="xl94"/>
    <w:basedOn w:val="Normale"/>
    <w:rsid w:val="008E25C0"/>
    <w:pPr>
      <w:pBdr>
        <w:bottom w:val="single" w:sz="8" w:space="0" w:color="auto"/>
      </w:pBdr>
      <w:spacing w:before="100" w:beforeAutospacing="1" w:after="100" w:afterAutospacing="1"/>
      <w:textAlignment w:val="center"/>
    </w:pPr>
    <w:rPr>
      <w:rFonts w:ascii="Georgia" w:hAnsi="Georgia"/>
      <w:sz w:val="16"/>
      <w:szCs w:val="16"/>
    </w:rPr>
  </w:style>
  <w:style w:type="paragraph" w:customStyle="1" w:styleId="xl95">
    <w:name w:val="xl95"/>
    <w:basedOn w:val="Normale"/>
    <w:rsid w:val="008E2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eorgia" w:hAnsi="Georgia"/>
      <w:sz w:val="16"/>
      <w:szCs w:val="16"/>
    </w:rPr>
  </w:style>
  <w:style w:type="paragraph" w:customStyle="1" w:styleId="xl96">
    <w:name w:val="xl96"/>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97">
    <w:name w:val="xl97"/>
    <w:basedOn w:val="Normale"/>
    <w:rsid w:val="008E25C0"/>
    <w:pPr>
      <w:spacing w:before="100" w:beforeAutospacing="1" w:after="100" w:afterAutospacing="1"/>
      <w:textAlignment w:val="center"/>
    </w:pPr>
    <w:rPr>
      <w:rFonts w:ascii="Georgia" w:hAnsi="Georgia"/>
      <w:sz w:val="16"/>
      <w:szCs w:val="16"/>
    </w:rPr>
  </w:style>
  <w:style w:type="paragraph" w:customStyle="1" w:styleId="xl98">
    <w:name w:val="xl98"/>
    <w:basedOn w:val="Normale"/>
    <w:rsid w:val="008E25C0"/>
    <w:pPr>
      <w:spacing w:before="100" w:beforeAutospacing="1" w:after="100" w:afterAutospacing="1"/>
    </w:pPr>
  </w:style>
  <w:style w:type="paragraph" w:customStyle="1" w:styleId="xl99">
    <w:name w:val="xl99"/>
    <w:basedOn w:val="Normale"/>
    <w:rsid w:val="008E25C0"/>
    <w:pPr>
      <w:pBdr>
        <w:bottom w:val="single" w:sz="8" w:space="0" w:color="auto"/>
        <w:right w:val="single" w:sz="8" w:space="0" w:color="auto"/>
      </w:pBdr>
      <w:shd w:val="clear" w:color="000000" w:fill="BFBFBF"/>
      <w:spacing w:before="100" w:beforeAutospacing="1" w:after="100" w:afterAutospacing="1"/>
      <w:jc w:val="both"/>
      <w:textAlignment w:val="center"/>
    </w:pPr>
    <w:rPr>
      <w:rFonts w:ascii="Georgia" w:hAnsi="Georgia"/>
      <w:b/>
      <w:bCs/>
      <w:sz w:val="16"/>
      <w:szCs w:val="16"/>
    </w:rPr>
  </w:style>
  <w:style w:type="paragraph" w:customStyle="1" w:styleId="xl100">
    <w:name w:val="xl100"/>
    <w:basedOn w:val="Normale"/>
    <w:rsid w:val="008E25C0"/>
    <w:pPr>
      <w:pBdr>
        <w:bottom w:val="single" w:sz="8" w:space="0" w:color="auto"/>
      </w:pBdr>
      <w:shd w:val="clear" w:color="000000" w:fill="BFBFBF"/>
      <w:spacing w:before="100" w:beforeAutospacing="1" w:after="100" w:afterAutospacing="1"/>
      <w:textAlignment w:val="center"/>
    </w:pPr>
    <w:rPr>
      <w:rFonts w:ascii="Georgia" w:hAnsi="Georgia"/>
      <w:sz w:val="20"/>
      <w:szCs w:val="20"/>
    </w:rPr>
  </w:style>
  <w:style w:type="paragraph" w:customStyle="1" w:styleId="xl101">
    <w:name w:val="xl101"/>
    <w:basedOn w:val="Normale"/>
    <w:rsid w:val="008E25C0"/>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Georgia" w:hAnsi="Georgia"/>
      <w:b/>
      <w:bCs/>
      <w:sz w:val="16"/>
      <w:szCs w:val="16"/>
    </w:rPr>
  </w:style>
  <w:style w:type="paragraph" w:customStyle="1" w:styleId="xl102">
    <w:name w:val="xl102"/>
    <w:basedOn w:val="Normale"/>
    <w:rsid w:val="008E25C0"/>
    <w:pPr>
      <w:pBdr>
        <w:bottom w:val="single" w:sz="8" w:space="0" w:color="auto"/>
        <w:right w:val="single" w:sz="8" w:space="0" w:color="auto"/>
      </w:pBdr>
      <w:shd w:val="clear" w:color="000000" w:fill="BFBFBF"/>
      <w:spacing w:before="100" w:beforeAutospacing="1" w:after="100" w:afterAutospacing="1"/>
      <w:jc w:val="both"/>
      <w:textAlignment w:val="center"/>
    </w:pPr>
    <w:rPr>
      <w:rFonts w:ascii="Georgia" w:hAnsi="Georgia"/>
      <w:b/>
      <w:bCs/>
      <w:sz w:val="16"/>
      <w:szCs w:val="16"/>
    </w:rPr>
  </w:style>
  <w:style w:type="paragraph" w:customStyle="1" w:styleId="xl103">
    <w:name w:val="xl103"/>
    <w:basedOn w:val="Normale"/>
    <w:rsid w:val="008E25C0"/>
    <w:pPr>
      <w:pBdr>
        <w:bottom w:val="single" w:sz="8" w:space="0" w:color="auto"/>
      </w:pBdr>
      <w:shd w:val="clear" w:color="000000" w:fill="BFBFBF"/>
      <w:spacing w:before="100" w:beforeAutospacing="1" w:after="100" w:afterAutospacing="1"/>
      <w:textAlignment w:val="center"/>
    </w:pPr>
    <w:rPr>
      <w:rFonts w:ascii="Georgia" w:hAnsi="Georgia"/>
      <w:b/>
      <w:bCs/>
      <w:sz w:val="16"/>
      <w:szCs w:val="16"/>
    </w:rPr>
  </w:style>
  <w:style w:type="paragraph" w:customStyle="1" w:styleId="xl104">
    <w:name w:val="xl104"/>
    <w:basedOn w:val="Normale"/>
    <w:rsid w:val="008E25C0"/>
    <w:pPr>
      <w:pBdr>
        <w:bottom w:val="single" w:sz="8" w:space="0" w:color="auto"/>
      </w:pBdr>
      <w:shd w:val="clear" w:color="000000" w:fill="BFBFBF"/>
      <w:spacing w:before="100" w:beforeAutospacing="1" w:after="100" w:afterAutospacing="1"/>
      <w:textAlignment w:val="center"/>
    </w:pPr>
    <w:rPr>
      <w:rFonts w:ascii="Georgia" w:hAnsi="Georgia"/>
      <w:sz w:val="16"/>
      <w:szCs w:val="16"/>
    </w:rPr>
  </w:style>
  <w:style w:type="paragraph" w:customStyle="1" w:styleId="xl105">
    <w:name w:val="xl105"/>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16"/>
      <w:szCs w:val="16"/>
    </w:rPr>
  </w:style>
  <w:style w:type="paragraph" w:customStyle="1" w:styleId="xl106">
    <w:name w:val="xl106"/>
    <w:basedOn w:val="Normale"/>
    <w:rsid w:val="008E25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eorgia" w:hAnsi="Georgia"/>
      <w:sz w:val="16"/>
      <w:szCs w:val="16"/>
    </w:rPr>
  </w:style>
  <w:style w:type="paragraph" w:customStyle="1" w:styleId="xl107">
    <w:name w:val="xl107"/>
    <w:basedOn w:val="Normale"/>
    <w:rsid w:val="008E25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08">
    <w:name w:val="xl108"/>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Georgia" w:hAnsi="Georgia"/>
      <w:b/>
      <w:bCs/>
      <w:sz w:val="16"/>
      <w:szCs w:val="16"/>
    </w:rPr>
  </w:style>
  <w:style w:type="paragraph" w:customStyle="1" w:styleId="xl109">
    <w:name w:val="xl109"/>
    <w:basedOn w:val="Normale"/>
    <w:rsid w:val="008E25C0"/>
    <w:pPr>
      <w:pBdr>
        <w:top w:val="single" w:sz="8" w:space="0" w:color="auto"/>
        <w:bottom w:val="single" w:sz="8" w:space="0" w:color="auto"/>
      </w:pBdr>
      <w:shd w:val="clear" w:color="000000" w:fill="BFBFBF"/>
      <w:spacing w:before="100" w:beforeAutospacing="1" w:after="100" w:afterAutospacing="1"/>
      <w:jc w:val="center"/>
      <w:textAlignment w:val="center"/>
    </w:pPr>
    <w:rPr>
      <w:rFonts w:ascii="Georgia" w:hAnsi="Georgia"/>
      <w:b/>
      <w:bCs/>
      <w:sz w:val="16"/>
      <w:szCs w:val="16"/>
    </w:rPr>
  </w:style>
  <w:style w:type="paragraph" w:customStyle="1" w:styleId="xl110">
    <w:name w:val="xl110"/>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Georgia" w:hAnsi="Georgia"/>
      <w:b/>
      <w:bCs/>
      <w:sz w:val="16"/>
      <w:szCs w:val="16"/>
    </w:rPr>
  </w:style>
  <w:style w:type="paragraph" w:customStyle="1" w:styleId="xl111">
    <w:name w:val="xl111"/>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b/>
      <w:bCs/>
      <w:sz w:val="16"/>
      <w:szCs w:val="16"/>
    </w:rPr>
  </w:style>
  <w:style w:type="paragraph" w:customStyle="1" w:styleId="xl112">
    <w:name w:val="xl112"/>
    <w:basedOn w:val="Normale"/>
    <w:rsid w:val="008E25C0"/>
    <w:pPr>
      <w:pBdr>
        <w:top w:val="single" w:sz="8" w:space="0" w:color="auto"/>
        <w:bottom w:val="single" w:sz="8" w:space="0" w:color="auto"/>
      </w:pBdr>
      <w:spacing w:before="100" w:beforeAutospacing="1" w:after="100" w:afterAutospacing="1"/>
      <w:textAlignment w:val="center"/>
    </w:pPr>
    <w:rPr>
      <w:rFonts w:ascii="Georgia" w:hAnsi="Georgia"/>
      <w:b/>
      <w:bCs/>
      <w:sz w:val="16"/>
      <w:szCs w:val="16"/>
    </w:rPr>
  </w:style>
  <w:style w:type="paragraph" w:customStyle="1" w:styleId="xl113">
    <w:name w:val="xl113"/>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b/>
      <w:bCs/>
      <w:sz w:val="16"/>
      <w:szCs w:val="16"/>
    </w:rPr>
  </w:style>
  <w:style w:type="paragraph" w:customStyle="1" w:styleId="xl114">
    <w:name w:val="xl114"/>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sz w:val="20"/>
      <w:szCs w:val="20"/>
    </w:rPr>
  </w:style>
  <w:style w:type="paragraph" w:customStyle="1" w:styleId="xl115">
    <w:name w:val="xl115"/>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sz w:val="20"/>
      <w:szCs w:val="20"/>
    </w:rPr>
  </w:style>
  <w:style w:type="paragraph" w:customStyle="1" w:styleId="xl116">
    <w:name w:val="xl116"/>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Georgia" w:hAnsi="Georgia"/>
      <w:b/>
      <w:bCs/>
      <w:sz w:val="16"/>
      <w:szCs w:val="16"/>
    </w:rPr>
  </w:style>
  <w:style w:type="paragraph" w:customStyle="1" w:styleId="xl117">
    <w:name w:val="xl117"/>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Georgia" w:hAnsi="Georgia"/>
      <w:b/>
      <w:bCs/>
      <w:sz w:val="16"/>
      <w:szCs w:val="16"/>
    </w:rPr>
  </w:style>
  <w:style w:type="paragraph" w:customStyle="1" w:styleId="xl118">
    <w:name w:val="xl118"/>
    <w:basedOn w:val="Normale"/>
    <w:rsid w:val="008E25C0"/>
    <w:pPr>
      <w:pBdr>
        <w:top w:val="single" w:sz="8" w:space="0" w:color="auto"/>
        <w:left w:val="single" w:sz="8" w:space="0" w:color="auto"/>
        <w:bottom w:val="single" w:sz="8" w:space="0" w:color="auto"/>
      </w:pBdr>
      <w:spacing w:before="100" w:beforeAutospacing="1" w:after="100" w:afterAutospacing="1"/>
      <w:jc w:val="both"/>
      <w:textAlignment w:val="center"/>
    </w:pPr>
    <w:rPr>
      <w:rFonts w:ascii="Georgia" w:hAnsi="Georgia"/>
      <w:sz w:val="16"/>
      <w:szCs w:val="16"/>
    </w:rPr>
  </w:style>
  <w:style w:type="paragraph" w:customStyle="1" w:styleId="xl119">
    <w:name w:val="xl119"/>
    <w:basedOn w:val="Normale"/>
    <w:rsid w:val="008E25C0"/>
    <w:pPr>
      <w:pBdr>
        <w:top w:val="single" w:sz="8" w:space="0" w:color="auto"/>
        <w:bottom w:val="single" w:sz="8" w:space="0" w:color="auto"/>
        <w:right w:val="single" w:sz="8" w:space="0" w:color="auto"/>
      </w:pBdr>
      <w:spacing w:before="100" w:beforeAutospacing="1" w:after="100" w:afterAutospacing="1"/>
      <w:jc w:val="both"/>
      <w:textAlignment w:val="center"/>
    </w:pPr>
    <w:rPr>
      <w:rFonts w:ascii="Georgia" w:hAnsi="Georgia"/>
      <w:sz w:val="16"/>
      <w:szCs w:val="16"/>
    </w:rPr>
  </w:style>
  <w:style w:type="paragraph" w:customStyle="1" w:styleId="xl120">
    <w:name w:val="xl120"/>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sz w:val="16"/>
      <w:szCs w:val="16"/>
    </w:rPr>
  </w:style>
  <w:style w:type="paragraph" w:customStyle="1" w:styleId="xl121">
    <w:name w:val="xl121"/>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122">
    <w:name w:val="xl122"/>
    <w:basedOn w:val="Normale"/>
    <w:rsid w:val="008E25C0"/>
    <w:pPr>
      <w:pBdr>
        <w:top w:val="single" w:sz="8" w:space="0" w:color="auto"/>
        <w:left w:val="single" w:sz="8" w:space="0" w:color="auto"/>
        <w:bottom w:val="single" w:sz="8" w:space="0" w:color="auto"/>
      </w:pBdr>
      <w:spacing w:before="100" w:beforeAutospacing="1" w:after="100" w:afterAutospacing="1"/>
      <w:jc w:val="both"/>
      <w:textAlignment w:val="center"/>
    </w:pPr>
    <w:rPr>
      <w:rFonts w:ascii="Georgia" w:hAnsi="Georgia"/>
      <w:b/>
      <w:bCs/>
      <w:sz w:val="16"/>
      <w:szCs w:val="16"/>
    </w:rPr>
  </w:style>
  <w:style w:type="paragraph" w:customStyle="1" w:styleId="xl123">
    <w:name w:val="xl123"/>
    <w:basedOn w:val="Normale"/>
    <w:rsid w:val="008E25C0"/>
    <w:pPr>
      <w:pBdr>
        <w:top w:val="single" w:sz="8" w:space="0" w:color="auto"/>
        <w:bottom w:val="single" w:sz="8" w:space="0" w:color="auto"/>
        <w:right w:val="single" w:sz="8" w:space="0" w:color="auto"/>
      </w:pBdr>
      <w:spacing w:before="100" w:beforeAutospacing="1" w:after="100" w:afterAutospacing="1"/>
      <w:jc w:val="both"/>
      <w:textAlignment w:val="center"/>
    </w:pPr>
    <w:rPr>
      <w:rFonts w:ascii="Georgia" w:hAnsi="Georgia"/>
      <w:b/>
      <w:bCs/>
      <w:sz w:val="16"/>
      <w:szCs w:val="16"/>
    </w:rPr>
  </w:style>
  <w:style w:type="paragraph" w:customStyle="1" w:styleId="xl124">
    <w:name w:val="xl124"/>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sz w:val="16"/>
      <w:szCs w:val="16"/>
    </w:rPr>
  </w:style>
  <w:style w:type="paragraph" w:customStyle="1" w:styleId="xl125">
    <w:name w:val="xl125"/>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126">
    <w:name w:val="xl126"/>
    <w:basedOn w:val="Normale"/>
    <w:rsid w:val="008E25C0"/>
    <w:pPr>
      <w:pBdr>
        <w:top w:val="single" w:sz="8" w:space="0" w:color="auto"/>
        <w:left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127">
    <w:name w:val="xl127"/>
    <w:basedOn w:val="Normale"/>
    <w:rsid w:val="008E25C0"/>
    <w:pPr>
      <w:pBdr>
        <w:left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128">
    <w:name w:val="xl128"/>
    <w:basedOn w:val="Normale"/>
    <w:rsid w:val="008E25C0"/>
    <w:pPr>
      <w:pBdr>
        <w:top w:val="single" w:sz="8" w:space="0" w:color="auto"/>
        <w:left w:val="single" w:sz="8" w:space="0" w:color="auto"/>
        <w:bottom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29">
    <w:name w:val="xl129"/>
    <w:basedOn w:val="Normale"/>
    <w:rsid w:val="008E25C0"/>
    <w:pPr>
      <w:pBdr>
        <w:top w:val="single" w:sz="8" w:space="0" w:color="auto"/>
        <w:bottom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30">
    <w:name w:val="xl130"/>
    <w:basedOn w:val="Normale"/>
    <w:rsid w:val="008E25C0"/>
    <w:pPr>
      <w:pBdr>
        <w:top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31">
    <w:name w:val="xl131"/>
    <w:basedOn w:val="Normale"/>
    <w:rsid w:val="008E25C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Georgia" w:hAnsi="Georgia"/>
      <w:b/>
      <w:bCs/>
      <w:sz w:val="16"/>
      <w:szCs w:val="16"/>
    </w:rPr>
  </w:style>
  <w:style w:type="paragraph" w:customStyle="1" w:styleId="xl132">
    <w:name w:val="xl132"/>
    <w:basedOn w:val="Normale"/>
    <w:rsid w:val="008E25C0"/>
    <w:pPr>
      <w:pBdr>
        <w:top w:val="single" w:sz="8" w:space="0" w:color="auto"/>
        <w:bottom w:val="single" w:sz="8" w:space="0" w:color="auto"/>
      </w:pBdr>
      <w:shd w:val="clear" w:color="000000" w:fill="D9D9D9"/>
      <w:spacing w:before="100" w:beforeAutospacing="1" w:after="100" w:afterAutospacing="1"/>
      <w:jc w:val="center"/>
      <w:textAlignment w:val="center"/>
    </w:pPr>
    <w:rPr>
      <w:rFonts w:ascii="Georgia" w:hAnsi="Georgia"/>
      <w:b/>
      <w:bCs/>
      <w:sz w:val="16"/>
      <w:szCs w:val="16"/>
    </w:rPr>
  </w:style>
  <w:style w:type="paragraph" w:customStyle="1" w:styleId="xl133">
    <w:name w:val="xl133"/>
    <w:basedOn w:val="Normale"/>
    <w:rsid w:val="008E25C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Georgia" w:hAnsi="Georgia"/>
      <w:b/>
      <w:bCs/>
      <w:sz w:val="16"/>
      <w:szCs w:val="16"/>
    </w:rPr>
  </w:style>
  <w:style w:type="paragraph" w:customStyle="1" w:styleId="xl134">
    <w:name w:val="xl134"/>
    <w:basedOn w:val="Normale"/>
    <w:rsid w:val="008E25C0"/>
    <w:pPr>
      <w:pBdr>
        <w:top w:val="single" w:sz="8" w:space="0" w:color="auto"/>
        <w:left w:val="single" w:sz="8"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135">
    <w:name w:val="xl135"/>
    <w:basedOn w:val="Normale"/>
    <w:rsid w:val="008E25C0"/>
    <w:pPr>
      <w:pBdr>
        <w:left w:val="single" w:sz="8"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136">
    <w:name w:val="xl136"/>
    <w:basedOn w:val="Normale"/>
    <w:rsid w:val="008E25C0"/>
    <w:pPr>
      <w:pBdr>
        <w:left w:val="single" w:sz="8" w:space="0" w:color="auto"/>
        <w:bottom w:val="single" w:sz="8"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137">
    <w:name w:val="xl137"/>
    <w:basedOn w:val="Normale"/>
    <w:rsid w:val="008E25C0"/>
    <w:pPr>
      <w:pBdr>
        <w:top w:val="single" w:sz="8" w:space="0" w:color="auto"/>
        <w:left w:val="single" w:sz="8" w:space="0" w:color="auto"/>
        <w:right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38">
    <w:name w:val="xl138"/>
    <w:basedOn w:val="Normale"/>
    <w:rsid w:val="008E25C0"/>
    <w:pPr>
      <w:pBdr>
        <w:left w:val="single" w:sz="8" w:space="0" w:color="auto"/>
        <w:right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39">
    <w:name w:val="xl139"/>
    <w:basedOn w:val="Normale"/>
    <w:rsid w:val="008E25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b/>
      <w:bCs/>
      <w:sz w:val="16"/>
      <w:szCs w:val="16"/>
    </w:rPr>
  </w:style>
  <w:style w:type="paragraph" w:customStyle="1" w:styleId="xl140">
    <w:name w:val="xl140"/>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141">
    <w:name w:val="xl141"/>
    <w:basedOn w:val="Normale"/>
    <w:rsid w:val="008E25C0"/>
    <w:pPr>
      <w:pBdr>
        <w:top w:val="single" w:sz="8" w:space="0" w:color="auto"/>
        <w:left w:val="single" w:sz="4" w:space="0" w:color="auto"/>
        <w:bottom w:val="single" w:sz="8" w:space="0" w:color="auto"/>
      </w:pBdr>
      <w:spacing w:before="100" w:beforeAutospacing="1" w:after="100" w:afterAutospacing="1"/>
      <w:jc w:val="center"/>
      <w:textAlignment w:val="center"/>
    </w:pPr>
    <w:rPr>
      <w:rFonts w:ascii="Georgia" w:hAnsi="Georgia"/>
      <w:sz w:val="20"/>
      <w:szCs w:val="20"/>
    </w:rPr>
  </w:style>
  <w:style w:type="paragraph" w:customStyle="1" w:styleId="xl142">
    <w:name w:val="xl142"/>
    <w:basedOn w:val="Normale"/>
    <w:rsid w:val="008E25C0"/>
    <w:pPr>
      <w:pBdr>
        <w:top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sz w:val="20"/>
      <w:szCs w:val="20"/>
    </w:rPr>
  </w:style>
  <w:style w:type="paragraph" w:customStyle="1" w:styleId="xl143">
    <w:name w:val="xl143"/>
    <w:basedOn w:val="Normale"/>
    <w:rsid w:val="008E25C0"/>
    <w:pPr>
      <w:pBdr>
        <w:top w:val="single" w:sz="8" w:space="0" w:color="auto"/>
        <w:left w:val="single" w:sz="8" w:space="0" w:color="auto"/>
        <w:bottom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44">
    <w:name w:val="xl144"/>
    <w:basedOn w:val="Normale"/>
    <w:rsid w:val="008E25C0"/>
    <w:pPr>
      <w:pBdr>
        <w:top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45">
    <w:name w:val="xl145"/>
    <w:basedOn w:val="Normale"/>
    <w:rsid w:val="008E25C0"/>
    <w:pPr>
      <w:pBdr>
        <w:top w:val="single" w:sz="8" w:space="0" w:color="auto"/>
        <w:left w:val="single" w:sz="8" w:space="0" w:color="auto"/>
        <w:bottom w:val="single" w:sz="8" w:space="0" w:color="auto"/>
      </w:pBdr>
      <w:spacing w:before="100" w:beforeAutospacing="1" w:after="100" w:afterAutospacing="1"/>
      <w:jc w:val="center"/>
      <w:textAlignment w:val="center"/>
    </w:pPr>
    <w:rPr>
      <w:rFonts w:ascii="Georgia" w:hAnsi="Georgia"/>
      <w:b/>
      <w:bCs/>
    </w:rPr>
  </w:style>
  <w:style w:type="paragraph" w:customStyle="1" w:styleId="xl146">
    <w:name w:val="xl146"/>
    <w:basedOn w:val="Normale"/>
    <w:rsid w:val="008E25C0"/>
    <w:pPr>
      <w:pBdr>
        <w:top w:val="single" w:sz="8" w:space="0" w:color="auto"/>
        <w:bottom w:val="single" w:sz="8" w:space="0" w:color="auto"/>
      </w:pBdr>
      <w:spacing w:before="100" w:beforeAutospacing="1" w:after="100" w:afterAutospacing="1"/>
      <w:jc w:val="center"/>
      <w:textAlignment w:val="center"/>
    </w:pPr>
    <w:rPr>
      <w:rFonts w:ascii="Georgia" w:hAnsi="Georgia"/>
      <w:b/>
      <w:bCs/>
    </w:rPr>
  </w:style>
  <w:style w:type="paragraph" w:customStyle="1" w:styleId="xl147">
    <w:name w:val="xl147"/>
    <w:basedOn w:val="Normale"/>
    <w:rsid w:val="008E25C0"/>
    <w:pPr>
      <w:pBdr>
        <w:top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b/>
      <w:bCs/>
    </w:rPr>
  </w:style>
  <w:style w:type="paragraph" w:customStyle="1" w:styleId="xl148">
    <w:name w:val="xl148"/>
    <w:basedOn w:val="Normale"/>
    <w:rsid w:val="008E25C0"/>
    <w:pPr>
      <w:pBdr>
        <w:top w:val="single" w:sz="8" w:space="0" w:color="auto"/>
        <w:left w:val="single" w:sz="8" w:space="0" w:color="auto"/>
        <w:bottom w:val="single" w:sz="8" w:space="0" w:color="auto"/>
      </w:pBdr>
      <w:spacing w:before="100" w:beforeAutospacing="1" w:after="100" w:afterAutospacing="1"/>
      <w:jc w:val="both"/>
      <w:textAlignment w:val="center"/>
    </w:pPr>
    <w:rPr>
      <w:rFonts w:ascii="Georgia" w:hAnsi="Georgia"/>
      <w:b/>
      <w:bCs/>
      <w:sz w:val="20"/>
      <w:szCs w:val="20"/>
    </w:rPr>
  </w:style>
  <w:style w:type="paragraph" w:customStyle="1" w:styleId="xl149">
    <w:name w:val="xl149"/>
    <w:basedOn w:val="Normale"/>
    <w:rsid w:val="008E25C0"/>
    <w:pPr>
      <w:pBdr>
        <w:top w:val="single" w:sz="8" w:space="0" w:color="auto"/>
        <w:bottom w:val="single" w:sz="8" w:space="0" w:color="auto"/>
      </w:pBdr>
      <w:spacing w:before="100" w:beforeAutospacing="1" w:after="100" w:afterAutospacing="1"/>
      <w:jc w:val="both"/>
      <w:textAlignment w:val="center"/>
    </w:pPr>
    <w:rPr>
      <w:rFonts w:ascii="Georgia" w:hAnsi="Georgia"/>
      <w:b/>
      <w:bCs/>
      <w:sz w:val="20"/>
      <w:szCs w:val="20"/>
    </w:rPr>
  </w:style>
  <w:style w:type="paragraph" w:customStyle="1" w:styleId="xl150">
    <w:name w:val="xl150"/>
    <w:basedOn w:val="Normale"/>
    <w:rsid w:val="008E25C0"/>
    <w:pPr>
      <w:pBdr>
        <w:top w:val="single" w:sz="8" w:space="0" w:color="auto"/>
        <w:bottom w:val="single" w:sz="8" w:space="0" w:color="auto"/>
        <w:right w:val="single" w:sz="8" w:space="0" w:color="auto"/>
      </w:pBdr>
      <w:spacing w:before="100" w:beforeAutospacing="1" w:after="100" w:afterAutospacing="1"/>
      <w:jc w:val="both"/>
      <w:textAlignment w:val="center"/>
    </w:pPr>
    <w:rPr>
      <w:rFonts w:ascii="Georgia" w:hAnsi="Georgia"/>
      <w:b/>
      <w:bCs/>
      <w:sz w:val="20"/>
      <w:szCs w:val="20"/>
    </w:rPr>
  </w:style>
  <w:style w:type="paragraph" w:customStyle="1" w:styleId="xl151">
    <w:name w:val="xl151"/>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sz w:val="20"/>
      <w:szCs w:val="20"/>
    </w:rPr>
  </w:style>
  <w:style w:type="paragraph" w:customStyle="1" w:styleId="xl152">
    <w:name w:val="xl152"/>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sz w:val="20"/>
      <w:szCs w:val="20"/>
    </w:rPr>
  </w:style>
  <w:style w:type="paragraph" w:customStyle="1" w:styleId="xl153">
    <w:name w:val="xl153"/>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Georgia" w:hAnsi="Georgia"/>
      <w:b/>
      <w:bCs/>
      <w:sz w:val="20"/>
      <w:szCs w:val="20"/>
    </w:rPr>
  </w:style>
  <w:style w:type="paragraph" w:customStyle="1" w:styleId="xl154">
    <w:name w:val="xl154"/>
    <w:basedOn w:val="Normale"/>
    <w:rsid w:val="008E25C0"/>
    <w:pPr>
      <w:pBdr>
        <w:top w:val="single" w:sz="8" w:space="0" w:color="auto"/>
        <w:bottom w:val="single" w:sz="8" w:space="0" w:color="auto"/>
      </w:pBdr>
      <w:shd w:val="clear" w:color="000000" w:fill="BFBFBF"/>
      <w:spacing w:before="100" w:beforeAutospacing="1" w:after="100" w:afterAutospacing="1"/>
      <w:jc w:val="center"/>
      <w:textAlignment w:val="center"/>
    </w:pPr>
    <w:rPr>
      <w:rFonts w:ascii="Georgia" w:hAnsi="Georgia"/>
      <w:b/>
      <w:bCs/>
      <w:sz w:val="20"/>
      <w:szCs w:val="20"/>
    </w:rPr>
  </w:style>
  <w:style w:type="paragraph" w:customStyle="1" w:styleId="xl155">
    <w:name w:val="xl155"/>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Georgia" w:hAnsi="Georgia"/>
      <w:b/>
      <w:bCs/>
      <w:sz w:val="20"/>
      <w:szCs w:val="20"/>
    </w:rPr>
  </w:style>
  <w:style w:type="paragraph" w:customStyle="1" w:styleId="xl156">
    <w:name w:val="xl156"/>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Georgia" w:hAnsi="Georgia"/>
      <w:sz w:val="20"/>
      <w:szCs w:val="20"/>
    </w:rPr>
  </w:style>
  <w:style w:type="paragraph" w:customStyle="1" w:styleId="xl157">
    <w:name w:val="xl157"/>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Georgia" w:hAnsi="Georgia"/>
      <w:sz w:val="20"/>
      <w:szCs w:val="20"/>
    </w:rPr>
  </w:style>
  <w:style w:type="paragraph" w:customStyle="1" w:styleId="xl158">
    <w:name w:val="xl158"/>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Georgia" w:hAnsi="Georgia"/>
      <w:sz w:val="20"/>
      <w:szCs w:val="20"/>
    </w:rPr>
  </w:style>
  <w:style w:type="paragraph" w:customStyle="1" w:styleId="xl159">
    <w:name w:val="xl159"/>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Georgia" w:hAnsi="Georgia"/>
      <w:sz w:val="20"/>
      <w:szCs w:val="20"/>
    </w:rPr>
  </w:style>
  <w:style w:type="paragraph" w:customStyle="1" w:styleId="xl160">
    <w:name w:val="xl160"/>
    <w:basedOn w:val="Normale"/>
    <w:rsid w:val="008E25C0"/>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Georgia" w:hAnsi="Georgia"/>
      <w:b/>
      <w:bCs/>
      <w:sz w:val="20"/>
      <w:szCs w:val="20"/>
    </w:rPr>
  </w:style>
  <w:style w:type="paragraph" w:customStyle="1" w:styleId="xl161">
    <w:name w:val="xl161"/>
    <w:basedOn w:val="Normale"/>
    <w:rsid w:val="008E25C0"/>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Georgia" w:hAnsi="Georgia"/>
      <w:b/>
      <w:bCs/>
      <w:sz w:val="20"/>
      <w:szCs w:val="20"/>
    </w:rPr>
  </w:style>
  <w:style w:type="paragraph" w:customStyle="1" w:styleId="xl162">
    <w:name w:val="xl162"/>
    <w:basedOn w:val="Normale"/>
    <w:rsid w:val="008E25C0"/>
    <w:pPr>
      <w:pBdr>
        <w:top w:val="single" w:sz="8" w:space="0" w:color="auto"/>
        <w:bottom w:val="single" w:sz="8" w:space="0" w:color="auto"/>
      </w:pBdr>
      <w:spacing w:before="100" w:beforeAutospacing="1" w:after="100" w:afterAutospacing="1"/>
      <w:jc w:val="both"/>
      <w:textAlignment w:val="center"/>
    </w:pPr>
    <w:rPr>
      <w:rFonts w:ascii="Georgia" w:hAnsi="Georgia"/>
      <w:b/>
      <w:bCs/>
      <w:sz w:val="16"/>
      <w:szCs w:val="16"/>
    </w:rPr>
  </w:style>
  <w:style w:type="paragraph" w:customStyle="1" w:styleId="xl163">
    <w:name w:val="xl163"/>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jc w:val="both"/>
      <w:textAlignment w:val="center"/>
    </w:pPr>
    <w:rPr>
      <w:rFonts w:ascii="Georgia" w:hAnsi="Georgia"/>
      <w:b/>
      <w:bCs/>
      <w:sz w:val="16"/>
      <w:szCs w:val="16"/>
    </w:rPr>
  </w:style>
  <w:style w:type="paragraph" w:customStyle="1" w:styleId="xl164">
    <w:name w:val="xl164"/>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Georgia" w:hAnsi="Georgia"/>
      <w:b/>
      <w:bCs/>
      <w:sz w:val="16"/>
      <w:szCs w:val="16"/>
    </w:rPr>
  </w:style>
  <w:style w:type="paragraph" w:customStyle="1" w:styleId="xl165">
    <w:name w:val="xl165"/>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Georgia" w:hAnsi="Georgia"/>
      <w:b/>
      <w:bCs/>
      <w:sz w:val="16"/>
      <w:szCs w:val="16"/>
    </w:rPr>
  </w:style>
  <w:style w:type="paragraph" w:customStyle="1" w:styleId="xl166">
    <w:name w:val="xl166"/>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Georgia" w:hAnsi="Georgia"/>
      <w:b/>
      <w:bCs/>
      <w:sz w:val="16"/>
      <w:szCs w:val="16"/>
    </w:rPr>
  </w:style>
  <w:style w:type="paragraph" w:customStyle="1" w:styleId="xl167">
    <w:name w:val="xl167"/>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b/>
      <w:bCs/>
      <w:sz w:val="16"/>
      <w:szCs w:val="16"/>
    </w:rPr>
  </w:style>
  <w:style w:type="paragraph" w:customStyle="1" w:styleId="xl168">
    <w:name w:val="xl168"/>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b/>
      <w:bCs/>
      <w:sz w:val="16"/>
      <w:szCs w:val="16"/>
    </w:rPr>
  </w:style>
  <w:style w:type="paragraph" w:customStyle="1" w:styleId="xl169">
    <w:name w:val="xl169"/>
    <w:basedOn w:val="Normale"/>
    <w:rsid w:val="008E25C0"/>
    <w:pPr>
      <w:pBdr>
        <w:lef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70">
    <w:name w:val="xl170"/>
    <w:basedOn w:val="Normale"/>
    <w:rsid w:val="008E25C0"/>
    <w:pPr>
      <w:pBdr>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71">
    <w:name w:val="xl171"/>
    <w:basedOn w:val="Normale"/>
    <w:rsid w:val="008E25C0"/>
    <w:pPr>
      <w:pBdr>
        <w:left w:val="single" w:sz="8" w:space="0" w:color="auto"/>
        <w:bottom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72">
    <w:name w:val="xl172"/>
    <w:basedOn w:val="Normale"/>
    <w:rsid w:val="008E25C0"/>
    <w:pPr>
      <w:pBdr>
        <w:bottom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73">
    <w:name w:val="xl173"/>
    <w:basedOn w:val="Normale"/>
    <w:rsid w:val="008E25C0"/>
    <w:pPr>
      <w:pBdr>
        <w:top w:val="single" w:sz="8" w:space="0" w:color="auto"/>
        <w:left w:val="single" w:sz="8" w:space="0" w:color="auto"/>
      </w:pBdr>
      <w:spacing w:before="100" w:beforeAutospacing="1" w:after="100" w:afterAutospacing="1"/>
      <w:textAlignment w:val="center"/>
    </w:pPr>
    <w:rPr>
      <w:rFonts w:ascii="Georgia" w:hAnsi="Georgia"/>
      <w:sz w:val="20"/>
      <w:szCs w:val="20"/>
    </w:rPr>
  </w:style>
  <w:style w:type="paragraph" w:customStyle="1" w:styleId="xl174">
    <w:name w:val="xl174"/>
    <w:basedOn w:val="Normale"/>
    <w:rsid w:val="008E25C0"/>
    <w:pPr>
      <w:pBdr>
        <w:top w:val="single" w:sz="8" w:space="0" w:color="auto"/>
        <w:right w:val="single" w:sz="8" w:space="0" w:color="auto"/>
      </w:pBdr>
      <w:spacing w:before="100" w:beforeAutospacing="1" w:after="100" w:afterAutospacing="1"/>
      <w:textAlignment w:val="center"/>
    </w:pPr>
    <w:rPr>
      <w:rFonts w:ascii="Georgia" w:hAnsi="Georgia"/>
      <w:sz w:val="20"/>
      <w:szCs w:val="20"/>
    </w:rPr>
  </w:style>
  <w:style w:type="paragraph" w:customStyle="1" w:styleId="xl175">
    <w:name w:val="xl175"/>
    <w:basedOn w:val="Normale"/>
    <w:rsid w:val="008E25C0"/>
    <w:pPr>
      <w:pBdr>
        <w:top w:val="single" w:sz="8" w:space="0" w:color="auto"/>
        <w:left w:val="single" w:sz="8" w:space="0" w:color="auto"/>
      </w:pBdr>
      <w:spacing w:before="100" w:beforeAutospacing="1" w:after="100" w:afterAutospacing="1"/>
      <w:textAlignment w:val="center"/>
    </w:pPr>
    <w:rPr>
      <w:rFonts w:ascii="Georgia" w:hAnsi="Georgia"/>
      <w:sz w:val="16"/>
      <w:szCs w:val="16"/>
    </w:rPr>
  </w:style>
  <w:style w:type="paragraph" w:customStyle="1" w:styleId="xl176">
    <w:name w:val="xl176"/>
    <w:basedOn w:val="Normale"/>
    <w:rsid w:val="008E25C0"/>
    <w:pPr>
      <w:pBdr>
        <w:top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177">
    <w:name w:val="xl177"/>
    <w:basedOn w:val="Normale"/>
    <w:rsid w:val="008E25C0"/>
    <w:pPr>
      <w:pBdr>
        <w:left w:val="single" w:sz="8" w:space="0" w:color="auto"/>
      </w:pBdr>
      <w:spacing w:before="100" w:beforeAutospacing="1" w:after="100" w:afterAutospacing="1"/>
      <w:textAlignment w:val="center"/>
    </w:pPr>
    <w:rPr>
      <w:rFonts w:ascii="Georgia" w:hAnsi="Georgia"/>
      <w:sz w:val="16"/>
      <w:szCs w:val="16"/>
    </w:rPr>
  </w:style>
  <w:style w:type="paragraph" w:customStyle="1" w:styleId="xl178">
    <w:name w:val="xl178"/>
    <w:basedOn w:val="Normale"/>
    <w:rsid w:val="008E25C0"/>
    <w:pPr>
      <w:pBdr>
        <w:left w:val="single" w:sz="8" w:space="0" w:color="auto"/>
        <w:bottom w:val="single" w:sz="8" w:space="0" w:color="auto"/>
      </w:pBdr>
      <w:spacing w:before="100" w:beforeAutospacing="1" w:after="100" w:afterAutospacing="1"/>
      <w:textAlignment w:val="center"/>
    </w:pPr>
    <w:rPr>
      <w:rFonts w:ascii="Georgia" w:hAnsi="Georgia"/>
      <w:sz w:val="16"/>
      <w:szCs w:val="16"/>
    </w:rPr>
  </w:style>
  <w:style w:type="paragraph" w:customStyle="1" w:styleId="xl179">
    <w:name w:val="xl179"/>
    <w:basedOn w:val="Normale"/>
    <w:rsid w:val="008E25C0"/>
    <w:pPr>
      <w:pBdr>
        <w:top w:val="single" w:sz="8" w:space="0" w:color="auto"/>
        <w:left w:val="single" w:sz="8" w:space="0" w:color="auto"/>
        <w:bottom w:val="single" w:sz="8" w:space="0" w:color="auto"/>
      </w:pBdr>
      <w:spacing w:before="100" w:beforeAutospacing="1" w:after="100" w:afterAutospacing="1"/>
      <w:jc w:val="center"/>
      <w:textAlignment w:val="center"/>
    </w:pPr>
    <w:rPr>
      <w:rFonts w:ascii="Georgia" w:hAnsi="Georgia"/>
      <w:sz w:val="20"/>
      <w:szCs w:val="20"/>
    </w:rPr>
  </w:style>
  <w:style w:type="paragraph" w:customStyle="1" w:styleId="xl180">
    <w:name w:val="xl180"/>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20"/>
      <w:szCs w:val="20"/>
    </w:rPr>
  </w:style>
  <w:style w:type="paragraph" w:customStyle="1" w:styleId="xl181">
    <w:name w:val="xl181"/>
    <w:basedOn w:val="Normale"/>
    <w:rsid w:val="008E25C0"/>
    <w:pPr>
      <w:pBdr>
        <w:top w:val="single" w:sz="8" w:space="0" w:color="auto"/>
        <w:bottom w:val="single" w:sz="8" w:space="0" w:color="auto"/>
      </w:pBdr>
      <w:spacing w:before="100" w:beforeAutospacing="1" w:after="100" w:afterAutospacing="1"/>
      <w:jc w:val="both"/>
      <w:textAlignment w:val="center"/>
    </w:pPr>
    <w:rPr>
      <w:rFonts w:ascii="Georgia" w:hAnsi="Georgia"/>
      <w:sz w:val="16"/>
      <w:szCs w:val="16"/>
    </w:rPr>
  </w:style>
  <w:style w:type="paragraph" w:customStyle="1" w:styleId="xl182">
    <w:name w:val="xl182"/>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eorgia" w:hAnsi="Georgia"/>
      <w:sz w:val="20"/>
      <w:szCs w:val="20"/>
    </w:rPr>
  </w:style>
  <w:style w:type="paragraph" w:customStyle="1" w:styleId="xl183">
    <w:name w:val="xl183"/>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20"/>
      <w:szCs w:val="20"/>
    </w:rPr>
  </w:style>
  <w:style w:type="paragraph" w:customStyle="1" w:styleId="xl184">
    <w:name w:val="xl184"/>
    <w:basedOn w:val="Normale"/>
    <w:rsid w:val="008E25C0"/>
    <w:pPr>
      <w:pBdr>
        <w:left w:val="single" w:sz="8" w:space="0" w:color="auto"/>
        <w:bottom w:val="single" w:sz="8" w:space="0" w:color="auto"/>
      </w:pBdr>
      <w:spacing w:before="100" w:beforeAutospacing="1" w:after="100" w:afterAutospacing="1"/>
      <w:textAlignment w:val="center"/>
    </w:pPr>
    <w:rPr>
      <w:rFonts w:ascii="Georgia" w:hAnsi="Georgia"/>
      <w:sz w:val="20"/>
      <w:szCs w:val="20"/>
    </w:rPr>
  </w:style>
  <w:style w:type="paragraph" w:customStyle="1" w:styleId="xl185">
    <w:name w:val="xl185"/>
    <w:basedOn w:val="Normale"/>
    <w:rsid w:val="008E25C0"/>
    <w:pPr>
      <w:pBdr>
        <w:left w:val="single" w:sz="8" w:space="0" w:color="auto"/>
        <w:bottom w:val="single" w:sz="8" w:space="0" w:color="auto"/>
      </w:pBdr>
      <w:spacing w:before="100" w:beforeAutospacing="1" w:after="100" w:afterAutospacing="1"/>
      <w:textAlignment w:val="center"/>
    </w:pPr>
    <w:rPr>
      <w:rFonts w:ascii="Georgia" w:hAnsi="Georgia"/>
      <w:sz w:val="16"/>
      <w:szCs w:val="16"/>
    </w:rPr>
  </w:style>
  <w:style w:type="paragraph" w:customStyle="1" w:styleId="xl186">
    <w:name w:val="xl186"/>
    <w:basedOn w:val="Normale"/>
    <w:rsid w:val="008E25C0"/>
    <w:pPr>
      <w:spacing w:before="100" w:beforeAutospacing="1" w:after="100" w:afterAutospacing="1"/>
      <w:jc w:val="center"/>
      <w:textAlignment w:val="center"/>
    </w:pPr>
    <w:rPr>
      <w:rFonts w:ascii="Georgia" w:hAnsi="Georgia"/>
      <w:sz w:val="16"/>
      <w:szCs w:val="16"/>
    </w:rPr>
  </w:style>
  <w:style w:type="paragraph" w:customStyle="1" w:styleId="xl187">
    <w:name w:val="xl187"/>
    <w:basedOn w:val="Normale"/>
    <w:rsid w:val="008E25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eorgia" w:hAnsi="Georgia"/>
      <w:sz w:val="16"/>
      <w:szCs w:val="16"/>
    </w:rPr>
  </w:style>
  <w:style w:type="paragraph" w:customStyle="1" w:styleId="xl188">
    <w:name w:val="xl188"/>
    <w:basedOn w:val="Normale"/>
    <w:rsid w:val="008E25C0"/>
    <w:pPr>
      <w:pBdr>
        <w:top w:val="single" w:sz="8" w:space="0" w:color="auto"/>
        <w:bottom w:val="single" w:sz="8" w:space="0" w:color="auto"/>
      </w:pBdr>
      <w:spacing w:before="100" w:beforeAutospacing="1" w:after="100" w:afterAutospacing="1"/>
      <w:textAlignment w:val="center"/>
    </w:pPr>
    <w:rPr>
      <w:rFonts w:ascii="Georgia" w:hAnsi="Georgia"/>
      <w:sz w:val="16"/>
      <w:szCs w:val="16"/>
    </w:rPr>
  </w:style>
  <w:style w:type="paragraph" w:customStyle="1" w:styleId="xl189">
    <w:name w:val="xl189"/>
    <w:basedOn w:val="Normale"/>
    <w:rsid w:val="008E25C0"/>
    <w:pPr>
      <w:pBdr>
        <w:top w:val="single" w:sz="8" w:space="0" w:color="auto"/>
        <w:left w:val="single" w:sz="8" w:space="0" w:color="auto"/>
        <w:bottom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90">
    <w:name w:val="xl190"/>
    <w:basedOn w:val="Normale"/>
    <w:rsid w:val="008E25C0"/>
    <w:pPr>
      <w:pBdr>
        <w:top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91">
    <w:name w:val="xl191"/>
    <w:basedOn w:val="Normale"/>
    <w:rsid w:val="008E25C0"/>
    <w:pPr>
      <w:pBdr>
        <w:top w:val="single" w:sz="8" w:space="0" w:color="auto"/>
        <w:left w:val="single" w:sz="8" w:space="0" w:color="auto"/>
      </w:pBdr>
      <w:spacing w:before="100" w:beforeAutospacing="1" w:after="100" w:afterAutospacing="1"/>
      <w:textAlignment w:val="center"/>
    </w:pPr>
    <w:rPr>
      <w:rFonts w:ascii="Georgia" w:hAnsi="Georgia"/>
      <w:sz w:val="16"/>
      <w:szCs w:val="16"/>
    </w:rPr>
  </w:style>
  <w:style w:type="paragraph" w:customStyle="1" w:styleId="xl192">
    <w:name w:val="xl192"/>
    <w:basedOn w:val="Normale"/>
    <w:rsid w:val="008E25C0"/>
    <w:pPr>
      <w:pBdr>
        <w:top w:val="single" w:sz="8" w:space="0" w:color="auto"/>
        <w:right w:val="single" w:sz="8" w:space="0" w:color="auto"/>
      </w:pBdr>
      <w:spacing w:before="100" w:beforeAutospacing="1" w:after="100" w:afterAutospacing="1"/>
      <w:textAlignment w:val="center"/>
    </w:pPr>
    <w:rPr>
      <w:rFonts w:ascii="Georgia" w:hAnsi="Georgia"/>
      <w:sz w:val="16"/>
      <w:szCs w:val="16"/>
    </w:rPr>
  </w:style>
  <w:style w:type="paragraph" w:customStyle="1" w:styleId="xl193">
    <w:name w:val="xl193"/>
    <w:basedOn w:val="Normale"/>
    <w:rsid w:val="008E25C0"/>
    <w:pPr>
      <w:pBdr>
        <w:top w:val="single" w:sz="8" w:space="0" w:color="auto"/>
        <w:left w:val="single" w:sz="8" w:space="0" w:color="auto"/>
        <w:bottom w:val="single" w:sz="8" w:space="0" w:color="auto"/>
      </w:pBdr>
      <w:spacing w:before="100" w:beforeAutospacing="1" w:after="100" w:afterAutospacing="1"/>
      <w:textAlignment w:val="center"/>
    </w:pPr>
    <w:rPr>
      <w:rFonts w:ascii="Georgia" w:hAnsi="Georgia"/>
      <w:color w:val="FF0000"/>
      <w:sz w:val="16"/>
      <w:szCs w:val="16"/>
    </w:rPr>
  </w:style>
  <w:style w:type="paragraph" w:customStyle="1" w:styleId="xl194">
    <w:name w:val="xl194"/>
    <w:basedOn w:val="Normale"/>
    <w:rsid w:val="008E25C0"/>
    <w:pPr>
      <w:pBdr>
        <w:top w:val="single" w:sz="8" w:space="0" w:color="auto"/>
        <w:bottom w:val="single" w:sz="8" w:space="0" w:color="auto"/>
        <w:right w:val="single" w:sz="8" w:space="0" w:color="auto"/>
      </w:pBdr>
      <w:spacing w:before="100" w:beforeAutospacing="1" w:after="100" w:afterAutospacing="1"/>
      <w:textAlignment w:val="center"/>
    </w:pPr>
    <w:rPr>
      <w:rFonts w:ascii="Georgia" w:hAnsi="Georgia"/>
      <w:color w:val="FF0000"/>
      <w:sz w:val="16"/>
      <w:szCs w:val="16"/>
    </w:rPr>
  </w:style>
  <w:style w:type="paragraph" w:customStyle="1" w:styleId="xl195">
    <w:name w:val="xl195"/>
    <w:basedOn w:val="Normale"/>
    <w:rsid w:val="008E25C0"/>
    <w:pPr>
      <w:pBdr>
        <w:top w:val="single" w:sz="8" w:space="0" w:color="auto"/>
        <w:left w:val="single" w:sz="8" w:space="0" w:color="auto"/>
        <w:bottom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96">
    <w:name w:val="xl196"/>
    <w:basedOn w:val="Normale"/>
    <w:rsid w:val="008E25C0"/>
    <w:pPr>
      <w:pBdr>
        <w:top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97">
    <w:name w:val="xl197"/>
    <w:basedOn w:val="Normale"/>
    <w:rsid w:val="008E25C0"/>
    <w:pPr>
      <w:pBdr>
        <w:top w:val="single" w:sz="8" w:space="0" w:color="auto"/>
        <w:lef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98">
    <w:name w:val="xl198"/>
    <w:basedOn w:val="Normale"/>
    <w:rsid w:val="008E25C0"/>
    <w:pPr>
      <w:pBdr>
        <w:top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199">
    <w:name w:val="xl199"/>
    <w:basedOn w:val="Normale"/>
    <w:rsid w:val="008E25C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e"/>
    <w:rsid w:val="008E25C0"/>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e"/>
    <w:rsid w:val="008E25C0"/>
    <w:pPr>
      <w:pBdr>
        <w:top w:val="single" w:sz="8" w:space="0" w:color="auto"/>
      </w:pBdr>
      <w:spacing w:before="100" w:beforeAutospacing="1" w:after="100" w:afterAutospacing="1"/>
      <w:textAlignment w:val="center"/>
    </w:pPr>
    <w:rPr>
      <w:rFonts w:ascii="Georgia" w:hAnsi="Georgia"/>
      <w:sz w:val="20"/>
      <w:szCs w:val="20"/>
    </w:rPr>
  </w:style>
  <w:style w:type="paragraph" w:customStyle="1" w:styleId="xl202">
    <w:name w:val="xl202"/>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rPr>
  </w:style>
  <w:style w:type="paragraph" w:customStyle="1" w:styleId="xl203">
    <w:name w:val="xl203"/>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rPr>
  </w:style>
  <w:style w:type="paragraph" w:customStyle="1" w:styleId="xl204">
    <w:name w:val="xl204"/>
    <w:basedOn w:val="Normale"/>
    <w:rsid w:val="008E25C0"/>
    <w:pPr>
      <w:pBdr>
        <w:top w:val="single" w:sz="8" w:space="0" w:color="auto"/>
        <w:bottom w:val="single" w:sz="8" w:space="0" w:color="auto"/>
      </w:pBdr>
      <w:spacing w:before="100" w:beforeAutospacing="1" w:after="100" w:afterAutospacing="1"/>
      <w:jc w:val="center"/>
      <w:textAlignment w:val="center"/>
    </w:pPr>
    <w:rPr>
      <w:rFonts w:ascii="Georgia" w:hAnsi="Georgia"/>
      <w:sz w:val="20"/>
      <w:szCs w:val="20"/>
    </w:rPr>
  </w:style>
  <w:style w:type="paragraph" w:customStyle="1" w:styleId="xl205">
    <w:name w:val="xl205"/>
    <w:basedOn w:val="Normale"/>
    <w:rsid w:val="008E25C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Georgia" w:hAnsi="Georgia"/>
      <w:sz w:val="16"/>
      <w:szCs w:val="16"/>
    </w:rPr>
  </w:style>
  <w:style w:type="paragraph" w:customStyle="1" w:styleId="xl206">
    <w:name w:val="xl206"/>
    <w:basedOn w:val="Normale"/>
    <w:rsid w:val="008E25C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Georgia" w:hAnsi="Georgia"/>
      <w:sz w:val="16"/>
      <w:szCs w:val="16"/>
    </w:rPr>
  </w:style>
  <w:style w:type="paragraph" w:customStyle="1" w:styleId="xl207">
    <w:name w:val="xl207"/>
    <w:basedOn w:val="Normale"/>
    <w:rsid w:val="008E25C0"/>
    <w:pPr>
      <w:pBdr>
        <w:left w:val="single" w:sz="8" w:space="0" w:color="auto"/>
        <w:bottom w:val="single" w:sz="8" w:space="0" w:color="auto"/>
      </w:pBdr>
      <w:spacing w:before="100" w:beforeAutospacing="1" w:after="100" w:afterAutospacing="1"/>
      <w:jc w:val="center"/>
    </w:pPr>
  </w:style>
  <w:style w:type="paragraph" w:customStyle="1" w:styleId="xl208">
    <w:name w:val="xl208"/>
    <w:basedOn w:val="Normale"/>
    <w:rsid w:val="008E25C0"/>
    <w:pPr>
      <w:pBdr>
        <w:bottom w:val="single" w:sz="8" w:space="0" w:color="auto"/>
      </w:pBdr>
      <w:spacing w:before="100" w:beforeAutospacing="1" w:after="100" w:afterAutospacing="1"/>
      <w:jc w:val="center"/>
    </w:pPr>
  </w:style>
  <w:style w:type="paragraph" w:customStyle="1" w:styleId="xl209">
    <w:name w:val="xl209"/>
    <w:basedOn w:val="Normale"/>
    <w:rsid w:val="008E25C0"/>
    <w:pPr>
      <w:pBdr>
        <w:top w:val="single" w:sz="8" w:space="0" w:color="auto"/>
        <w:left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210">
    <w:name w:val="xl210"/>
    <w:basedOn w:val="Normale"/>
    <w:rsid w:val="008E25C0"/>
    <w:pPr>
      <w:pBdr>
        <w:left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211">
    <w:name w:val="xl211"/>
    <w:basedOn w:val="Normale"/>
    <w:rsid w:val="008E25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212">
    <w:name w:val="xl212"/>
    <w:basedOn w:val="Normale"/>
    <w:rsid w:val="008E25C0"/>
    <w:pPr>
      <w:pBdr>
        <w:top w:val="single" w:sz="8" w:space="0" w:color="auto"/>
        <w:bottom w:val="single" w:sz="8" w:space="0" w:color="auto"/>
      </w:pBdr>
      <w:spacing w:before="100" w:beforeAutospacing="1" w:after="100" w:afterAutospacing="1"/>
      <w:textAlignment w:val="center"/>
    </w:pPr>
    <w:rPr>
      <w:rFonts w:ascii="Georgia" w:hAnsi="Georgia"/>
      <w:sz w:val="20"/>
      <w:szCs w:val="20"/>
    </w:rPr>
  </w:style>
  <w:style w:type="paragraph" w:customStyle="1" w:styleId="xl213">
    <w:name w:val="xl213"/>
    <w:basedOn w:val="Normale"/>
    <w:rsid w:val="008E25C0"/>
    <w:pPr>
      <w:pBdr>
        <w:top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214">
    <w:name w:val="xl214"/>
    <w:basedOn w:val="Normale"/>
    <w:rsid w:val="008E25C0"/>
    <w:pPr>
      <w:pBdr>
        <w:bottom w:val="single" w:sz="8" w:space="0" w:color="auto"/>
      </w:pBdr>
      <w:spacing w:before="100" w:beforeAutospacing="1" w:after="100" w:afterAutospacing="1"/>
      <w:jc w:val="center"/>
      <w:textAlignment w:val="center"/>
    </w:pPr>
    <w:rPr>
      <w:rFonts w:ascii="Georgia" w:hAnsi="Georgia"/>
      <w:sz w:val="16"/>
      <w:szCs w:val="16"/>
    </w:rPr>
  </w:style>
  <w:style w:type="paragraph" w:customStyle="1" w:styleId="xl215">
    <w:name w:val="xl215"/>
    <w:basedOn w:val="Normale"/>
    <w:rsid w:val="008E25C0"/>
    <w:pPr>
      <w:pBdr>
        <w:top w:val="single" w:sz="8" w:space="0" w:color="auto"/>
      </w:pBdr>
      <w:spacing w:before="100" w:beforeAutospacing="1" w:after="100" w:afterAutospacing="1"/>
      <w:textAlignment w:val="center"/>
    </w:pPr>
    <w:rPr>
      <w:rFonts w:ascii="Georgia" w:hAnsi="Georgia"/>
      <w:sz w:val="16"/>
      <w:szCs w:val="16"/>
    </w:rPr>
  </w:style>
  <w:style w:type="paragraph" w:customStyle="1" w:styleId="xl216">
    <w:name w:val="xl216"/>
    <w:basedOn w:val="Normale"/>
    <w:rsid w:val="008E25C0"/>
    <w:pPr>
      <w:spacing w:before="100" w:beforeAutospacing="1" w:after="100" w:afterAutospacing="1"/>
      <w:jc w:val="center"/>
      <w:textAlignment w:val="center"/>
    </w:pPr>
    <w:rPr>
      <w:rFonts w:ascii="Georgia" w:hAnsi="Georgia"/>
      <w:sz w:val="16"/>
      <w:szCs w:val="16"/>
    </w:rPr>
  </w:style>
  <w:style w:type="paragraph" w:customStyle="1" w:styleId="xl217">
    <w:name w:val="xl217"/>
    <w:basedOn w:val="Normale"/>
    <w:rsid w:val="008E25C0"/>
    <w:pPr>
      <w:spacing w:before="100" w:beforeAutospacing="1" w:after="100" w:afterAutospacing="1"/>
      <w:textAlignment w:val="center"/>
    </w:pPr>
    <w:rPr>
      <w:rFonts w:ascii="Georgia" w:hAnsi="Georgia"/>
      <w:b/>
      <w:bCs/>
      <w:sz w:val="16"/>
      <w:szCs w:val="16"/>
    </w:rPr>
  </w:style>
  <w:style w:type="paragraph" w:customStyle="1" w:styleId="xl218">
    <w:name w:val="xl218"/>
    <w:basedOn w:val="Normale"/>
    <w:rsid w:val="008E25C0"/>
    <w:pPr>
      <w:pBdr>
        <w:top w:val="single" w:sz="8" w:space="0" w:color="auto"/>
        <w:left w:val="single" w:sz="8" w:space="0" w:color="auto"/>
        <w:bottom w:val="single" w:sz="8" w:space="0" w:color="auto"/>
      </w:pBdr>
      <w:spacing w:before="100" w:beforeAutospacing="1" w:after="100" w:afterAutospacing="1"/>
      <w:jc w:val="right"/>
      <w:textAlignment w:val="center"/>
    </w:pPr>
    <w:rPr>
      <w:rFonts w:ascii="Georgia" w:hAnsi="Georgia"/>
      <w:sz w:val="20"/>
      <w:szCs w:val="20"/>
    </w:rPr>
  </w:style>
  <w:style w:type="paragraph" w:customStyle="1" w:styleId="xl219">
    <w:name w:val="xl219"/>
    <w:basedOn w:val="Normale"/>
    <w:rsid w:val="008E25C0"/>
    <w:pPr>
      <w:pBdr>
        <w:top w:val="single" w:sz="8" w:space="0" w:color="auto"/>
        <w:bottom w:val="single" w:sz="8" w:space="0" w:color="auto"/>
        <w:right w:val="single" w:sz="8" w:space="0" w:color="auto"/>
      </w:pBdr>
      <w:spacing w:before="100" w:beforeAutospacing="1" w:after="100" w:afterAutospacing="1"/>
      <w:jc w:val="right"/>
      <w:textAlignment w:val="center"/>
    </w:pPr>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5269833">
      <w:bodyDiv w:val="1"/>
      <w:marLeft w:val="0"/>
      <w:marRight w:val="0"/>
      <w:marTop w:val="0"/>
      <w:marBottom w:val="0"/>
      <w:divBdr>
        <w:top w:val="none" w:sz="0" w:space="0" w:color="auto"/>
        <w:left w:val="none" w:sz="0" w:space="0" w:color="auto"/>
        <w:bottom w:val="none" w:sz="0" w:space="0" w:color="auto"/>
        <w:right w:val="none" w:sz="0" w:space="0" w:color="auto"/>
      </w:divBdr>
    </w:div>
    <w:div w:id="98571307">
      <w:bodyDiv w:val="1"/>
      <w:marLeft w:val="0"/>
      <w:marRight w:val="0"/>
      <w:marTop w:val="0"/>
      <w:marBottom w:val="0"/>
      <w:divBdr>
        <w:top w:val="none" w:sz="0" w:space="0" w:color="auto"/>
        <w:left w:val="none" w:sz="0" w:space="0" w:color="auto"/>
        <w:bottom w:val="none" w:sz="0" w:space="0" w:color="auto"/>
        <w:right w:val="none" w:sz="0" w:space="0" w:color="auto"/>
      </w:divBdr>
    </w:div>
    <w:div w:id="135725353">
      <w:bodyDiv w:val="1"/>
      <w:marLeft w:val="0"/>
      <w:marRight w:val="0"/>
      <w:marTop w:val="0"/>
      <w:marBottom w:val="0"/>
      <w:divBdr>
        <w:top w:val="none" w:sz="0" w:space="0" w:color="auto"/>
        <w:left w:val="none" w:sz="0" w:space="0" w:color="auto"/>
        <w:bottom w:val="none" w:sz="0" w:space="0" w:color="auto"/>
        <w:right w:val="none" w:sz="0" w:space="0" w:color="auto"/>
      </w:divBdr>
    </w:div>
    <w:div w:id="170411496">
      <w:bodyDiv w:val="1"/>
      <w:marLeft w:val="0"/>
      <w:marRight w:val="0"/>
      <w:marTop w:val="0"/>
      <w:marBottom w:val="0"/>
      <w:divBdr>
        <w:top w:val="none" w:sz="0" w:space="0" w:color="auto"/>
        <w:left w:val="none" w:sz="0" w:space="0" w:color="auto"/>
        <w:bottom w:val="none" w:sz="0" w:space="0" w:color="auto"/>
        <w:right w:val="none" w:sz="0" w:space="0" w:color="auto"/>
      </w:divBdr>
    </w:div>
    <w:div w:id="192571274">
      <w:bodyDiv w:val="1"/>
      <w:marLeft w:val="0"/>
      <w:marRight w:val="0"/>
      <w:marTop w:val="0"/>
      <w:marBottom w:val="0"/>
      <w:divBdr>
        <w:top w:val="none" w:sz="0" w:space="0" w:color="auto"/>
        <w:left w:val="none" w:sz="0" w:space="0" w:color="auto"/>
        <w:bottom w:val="none" w:sz="0" w:space="0" w:color="auto"/>
        <w:right w:val="none" w:sz="0" w:space="0" w:color="auto"/>
      </w:divBdr>
    </w:div>
    <w:div w:id="240336197">
      <w:bodyDiv w:val="1"/>
      <w:marLeft w:val="0"/>
      <w:marRight w:val="0"/>
      <w:marTop w:val="0"/>
      <w:marBottom w:val="0"/>
      <w:divBdr>
        <w:top w:val="none" w:sz="0" w:space="0" w:color="auto"/>
        <w:left w:val="none" w:sz="0" w:space="0" w:color="auto"/>
        <w:bottom w:val="none" w:sz="0" w:space="0" w:color="auto"/>
        <w:right w:val="none" w:sz="0" w:space="0" w:color="auto"/>
      </w:divBdr>
    </w:div>
    <w:div w:id="279605237">
      <w:bodyDiv w:val="1"/>
      <w:marLeft w:val="0"/>
      <w:marRight w:val="0"/>
      <w:marTop w:val="0"/>
      <w:marBottom w:val="0"/>
      <w:divBdr>
        <w:top w:val="none" w:sz="0" w:space="0" w:color="auto"/>
        <w:left w:val="none" w:sz="0" w:space="0" w:color="auto"/>
        <w:bottom w:val="none" w:sz="0" w:space="0" w:color="auto"/>
        <w:right w:val="none" w:sz="0" w:space="0" w:color="auto"/>
      </w:divBdr>
    </w:div>
    <w:div w:id="286204038">
      <w:bodyDiv w:val="1"/>
      <w:marLeft w:val="0"/>
      <w:marRight w:val="0"/>
      <w:marTop w:val="0"/>
      <w:marBottom w:val="0"/>
      <w:divBdr>
        <w:top w:val="none" w:sz="0" w:space="0" w:color="auto"/>
        <w:left w:val="none" w:sz="0" w:space="0" w:color="auto"/>
        <w:bottom w:val="none" w:sz="0" w:space="0" w:color="auto"/>
        <w:right w:val="none" w:sz="0" w:space="0" w:color="auto"/>
      </w:divBdr>
      <w:divsChild>
        <w:div w:id="778719873">
          <w:marLeft w:val="0"/>
          <w:marRight w:val="0"/>
          <w:marTop w:val="0"/>
          <w:marBottom w:val="0"/>
          <w:divBdr>
            <w:top w:val="none" w:sz="0" w:space="0" w:color="auto"/>
            <w:left w:val="none" w:sz="0" w:space="0" w:color="auto"/>
            <w:bottom w:val="none" w:sz="0" w:space="0" w:color="auto"/>
            <w:right w:val="none" w:sz="0" w:space="0" w:color="auto"/>
          </w:divBdr>
        </w:div>
        <w:div w:id="840589160">
          <w:marLeft w:val="0"/>
          <w:marRight w:val="0"/>
          <w:marTop w:val="0"/>
          <w:marBottom w:val="0"/>
          <w:divBdr>
            <w:top w:val="none" w:sz="0" w:space="0" w:color="auto"/>
            <w:left w:val="none" w:sz="0" w:space="0" w:color="auto"/>
            <w:bottom w:val="none" w:sz="0" w:space="0" w:color="auto"/>
            <w:right w:val="none" w:sz="0" w:space="0" w:color="auto"/>
          </w:divBdr>
        </w:div>
        <w:div w:id="1254364368">
          <w:marLeft w:val="0"/>
          <w:marRight w:val="0"/>
          <w:marTop w:val="0"/>
          <w:marBottom w:val="0"/>
          <w:divBdr>
            <w:top w:val="none" w:sz="0" w:space="0" w:color="auto"/>
            <w:left w:val="none" w:sz="0" w:space="0" w:color="auto"/>
            <w:bottom w:val="none" w:sz="0" w:space="0" w:color="auto"/>
            <w:right w:val="none" w:sz="0" w:space="0" w:color="auto"/>
          </w:divBdr>
        </w:div>
        <w:div w:id="97452114">
          <w:marLeft w:val="0"/>
          <w:marRight w:val="0"/>
          <w:marTop w:val="0"/>
          <w:marBottom w:val="0"/>
          <w:divBdr>
            <w:top w:val="none" w:sz="0" w:space="0" w:color="auto"/>
            <w:left w:val="none" w:sz="0" w:space="0" w:color="auto"/>
            <w:bottom w:val="none" w:sz="0" w:space="0" w:color="auto"/>
            <w:right w:val="none" w:sz="0" w:space="0" w:color="auto"/>
          </w:divBdr>
        </w:div>
        <w:div w:id="1552840874">
          <w:marLeft w:val="0"/>
          <w:marRight w:val="0"/>
          <w:marTop w:val="0"/>
          <w:marBottom w:val="0"/>
          <w:divBdr>
            <w:top w:val="none" w:sz="0" w:space="0" w:color="auto"/>
            <w:left w:val="none" w:sz="0" w:space="0" w:color="auto"/>
            <w:bottom w:val="none" w:sz="0" w:space="0" w:color="auto"/>
            <w:right w:val="none" w:sz="0" w:space="0" w:color="auto"/>
          </w:divBdr>
        </w:div>
        <w:div w:id="869536260">
          <w:marLeft w:val="0"/>
          <w:marRight w:val="0"/>
          <w:marTop w:val="0"/>
          <w:marBottom w:val="0"/>
          <w:divBdr>
            <w:top w:val="none" w:sz="0" w:space="0" w:color="auto"/>
            <w:left w:val="none" w:sz="0" w:space="0" w:color="auto"/>
            <w:bottom w:val="none" w:sz="0" w:space="0" w:color="auto"/>
            <w:right w:val="none" w:sz="0" w:space="0" w:color="auto"/>
          </w:divBdr>
        </w:div>
        <w:div w:id="689527856">
          <w:marLeft w:val="0"/>
          <w:marRight w:val="0"/>
          <w:marTop w:val="0"/>
          <w:marBottom w:val="0"/>
          <w:divBdr>
            <w:top w:val="none" w:sz="0" w:space="0" w:color="auto"/>
            <w:left w:val="none" w:sz="0" w:space="0" w:color="auto"/>
            <w:bottom w:val="none" w:sz="0" w:space="0" w:color="auto"/>
            <w:right w:val="none" w:sz="0" w:space="0" w:color="auto"/>
          </w:divBdr>
        </w:div>
        <w:div w:id="873661047">
          <w:marLeft w:val="0"/>
          <w:marRight w:val="0"/>
          <w:marTop w:val="0"/>
          <w:marBottom w:val="0"/>
          <w:divBdr>
            <w:top w:val="none" w:sz="0" w:space="0" w:color="auto"/>
            <w:left w:val="none" w:sz="0" w:space="0" w:color="auto"/>
            <w:bottom w:val="none" w:sz="0" w:space="0" w:color="auto"/>
            <w:right w:val="none" w:sz="0" w:space="0" w:color="auto"/>
          </w:divBdr>
        </w:div>
        <w:div w:id="677119752">
          <w:marLeft w:val="0"/>
          <w:marRight w:val="0"/>
          <w:marTop w:val="0"/>
          <w:marBottom w:val="0"/>
          <w:divBdr>
            <w:top w:val="none" w:sz="0" w:space="0" w:color="auto"/>
            <w:left w:val="none" w:sz="0" w:space="0" w:color="auto"/>
            <w:bottom w:val="none" w:sz="0" w:space="0" w:color="auto"/>
            <w:right w:val="none" w:sz="0" w:space="0" w:color="auto"/>
          </w:divBdr>
        </w:div>
        <w:div w:id="998652651">
          <w:marLeft w:val="0"/>
          <w:marRight w:val="0"/>
          <w:marTop w:val="0"/>
          <w:marBottom w:val="0"/>
          <w:divBdr>
            <w:top w:val="none" w:sz="0" w:space="0" w:color="auto"/>
            <w:left w:val="none" w:sz="0" w:space="0" w:color="auto"/>
            <w:bottom w:val="none" w:sz="0" w:space="0" w:color="auto"/>
            <w:right w:val="none" w:sz="0" w:space="0" w:color="auto"/>
          </w:divBdr>
        </w:div>
        <w:div w:id="1504198948">
          <w:marLeft w:val="0"/>
          <w:marRight w:val="0"/>
          <w:marTop w:val="0"/>
          <w:marBottom w:val="0"/>
          <w:divBdr>
            <w:top w:val="none" w:sz="0" w:space="0" w:color="auto"/>
            <w:left w:val="none" w:sz="0" w:space="0" w:color="auto"/>
            <w:bottom w:val="none" w:sz="0" w:space="0" w:color="auto"/>
            <w:right w:val="none" w:sz="0" w:space="0" w:color="auto"/>
          </w:divBdr>
        </w:div>
        <w:div w:id="220756637">
          <w:marLeft w:val="0"/>
          <w:marRight w:val="0"/>
          <w:marTop w:val="0"/>
          <w:marBottom w:val="0"/>
          <w:divBdr>
            <w:top w:val="none" w:sz="0" w:space="0" w:color="auto"/>
            <w:left w:val="none" w:sz="0" w:space="0" w:color="auto"/>
            <w:bottom w:val="none" w:sz="0" w:space="0" w:color="auto"/>
            <w:right w:val="none" w:sz="0" w:space="0" w:color="auto"/>
          </w:divBdr>
        </w:div>
        <w:div w:id="383532539">
          <w:marLeft w:val="0"/>
          <w:marRight w:val="0"/>
          <w:marTop w:val="0"/>
          <w:marBottom w:val="0"/>
          <w:divBdr>
            <w:top w:val="none" w:sz="0" w:space="0" w:color="auto"/>
            <w:left w:val="none" w:sz="0" w:space="0" w:color="auto"/>
            <w:bottom w:val="none" w:sz="0" w:space="0" w:color="auto"/>
            <w:right w:val="none" w:sz="0" w:space="0" w:color="auto"/>
          </w:divBdr>
        </w:div>
        <w:div w:id="1649243290">
          <w:marLeft w:val="0"/>
          <w:marRight w:val="0"/>
          <w:marTop w:val="0"/>
          <w:marBottom w:val="0"/>
          <w:divBdr>
            <w:top w:val="none" w:sz="0" w:space="0" w:color="auto"/>
            <w:left w:val="none" w:sz="0" w:space="0" w:color="auto"/>
            <w:bottom w:val="none" w:sz="0" w:space="0" w:color="auto"/>
            <w:right w:val="none" w:sz="0" w:space="0" w:color="auto"/>
          </w:divBdr>
        </w:div>
        <w:div w:id="1637300810">
          <w:marLeft w:val="0"/>
          <w:marRight w:val="0"/>
          <w:marTop w:val="0"/>
          <w:marBottom w:val="0"/>
          <w:divBdr>
            <w:top w:val="none" w:sz="0" w:space="0" w:color="auto"/>
            <w:left w:val="none" w:sz="0" w:space="0" w:color="auto"/>
            <w:bottom w:val="none" w:sz="0" w:space="0" w:color="auto"/>
            <w:right w:val="none" w:sz="0" w:space="0" w:color="auto"/>
          </w:divBdr>
        </w:div>
        <w:div w:id="804006556">
          <w:marLeft w:val="0"/>
          <w:marRight w:val="0"/>
          <w:marTop w:val="0"/>
          <w:marBottom w:val="0"/>
          <w:divBdr>
            <w:top w:val="none" w:sz="0" w:space="0" w:color="auto"/>
            <w:left w:val="none" w:sz="0" w:space="0" w:color="auto"/>
            <w:bottom w:val="none" w:sz="0" w:space="0" w:color="auto"/>
            <w:right w:val="none" w:sz="0" w:space="0" w:color="auto"/>
          </w:divBdr>
        </w:div>
        <w:div w:id="1115950993">
          <w:marLeft w:val="0"/>
          <w:marRight w:val="0"/>
          <w:marTop w:val="0"/>
          <w:marBottom w:val="0"/>
          <w:divBdr>
            <w:top w:val="none" w:sz="0" w:space="0" w:color="auto"/>
            <w:left w:val="none" w:sz="0" w:space="0" w:color="auto"/>
            <w:bottom w:val="none" w:sz="0" w:space="0" w:color="auto"/>
            <w:right w:val="none" w:sz="0" w:space="0" w:color="auto"/>
          </w:divBdr>
        </w:div>
        <w:div w:id="1166553802">
          <w:marLeft w:val="0"/>
          <w:marRight w:val="0"/>
          <w:marTop w:val="0"/>
          <w:marBottom w:val="0"/>
          <w:divBdr>
            <w:top w:val="none" w:sz="0" w:space="0" w:color="auto"/>
            <w:left w:val="none" w:sz="0" w:space="0" w:color="auto"/>
            <w:bottom w:val="none" w:sz="0" w:space="0" w:color="auto"/>
            <w:right w:val="none" w:sz="0" w:space="0" w:color="auto"/>
          </w:divBdr>
        </w:div>
        <w:div w:id="125126618">
          <w:marLeft w:val="0"/>
          <w:marRight w:val="0"/>
          <w:marTop w:val="0"/>
          <w:marBottom w:val="0"/>
          <w:divBdr>
            <w:top w:val="none" w:sz="0" w:space="0" w:color="auto"/>
            <w:left w:val="none" w:sz="0" w:space="0" w:color="auto"/>
            <w:bottom w:val="none" w:sz="0" w:space="0" w:color="auto"/>
            <w:right w:val="none" w:sz="0" w:space="0" w:color="auto"/>
          </w:divBdr>
        </w:div>
        <w:div w:id="648485394">
          <w:marLeft w:val="0"/>
          <w:marRight w:val="0"/>
          <w:marTop w:val="0"/>
          <w:marBottom w:val="0"/>
          <w:divBdr>
            <w:top w:val="none" w:sz="0" w:space="0" w:color="auto"/>
            <w:left w:val="none" w:sz="0" w:space="0" w:color="auto"/>
            <w:bottom w:val="none" w:sz="0" w:space="0" w:color="auto"/>
            <w:right w:val="none" w:sz="0" w:space="0" w:color="auto"/>
          </w:divBdr>
        </w:div>
        <w:div w:id="988367563">
          <w:marLeft w:val="0"/>
          <w:marRight w:val="0"/>
          <w:marTop w:val="0"/>
          <w:marBottom w:val="0"/>
          <w:divBdr>
            <w:top w:val="none" w:sz="0" w:space="0" w:color="auto"/>
            <w:left w:val="none" w:sz="0" w:space="0" w:color="auto"/>
            <w:bottom w:val="none" w:sz="0" w:space="0" w:color="auto"/>
            <w:right w:val="none" w:sz="0" w:space="0" w:color="auto"/>
          </w:divBdr>
        </w:div>
        <w:div w:id="2035691926">
          <w:marLeft w:val="0"/>
          <w:marRight w:val="0"/>
          <w:marTop w:val="0"/>
          <w:marBottom w:val="0"/>
          <w:divBdr>
            <w:top w:val="none" w:sz="0" w:space="0" w:color="auto"/>
            <w:left w:val="none" w:sz="0" w:space="0" w:color="auto"/>
            <w:bottom w:val="none" w:sz="0" w:space="0" w:color="auto"/>
            <w:right w:val="none" w:sz="0" w:space="0" w:color="auto"/>
          </w:divBdr>
        </w:div>
        <w:div w:id="1698967133">
          <w:marLeft w:val="0"/>
          <w:marRight w:val="0"/>
          <w:marTop w:val="0"/>
          <w:marBottom w:val="0"/>
          <w:divBdr>
            <w:top w:val="none" w:sz="0" w:space="0" w:color="auto"/>
            <w:left w:val="none" w:sz="0" w:space="0" w:color="auto"/>
            <w:bottom w:val="none" w:sz="0" w:space="0" w:color="auto"/>
            <w:right w:val="none" w:sz="0" w:space="0" w:color="auto"/>
          </w:divBdr>
        </w:div>
        <w:div w:id="1159922649">
          <w:marLeft w:val="0"/>
          <w:marRight w:val="0"/>
          <w:marTop w:val="0"/>
          <w:marBottom w:val="0"/>
          <w:divBdr>
            <w:top w:val="none" w:sz="0" w:space="0" w:color="auto"/>
            <w:left w:val="none" w:sz="0" w:space="0" w:color="auto"/>
            <w:bottom w:val="none" w:sz="0" w:space="0" w:color="auto"/>
            <w:right w:val="none" w:sz="0" w:space="0" w:color="auto"/>
          </w:divBdr>
        </w:div>
        <w:div w:id="704254419">
          <w:marLeft w:val="0"/>
          <w:marRight w:val="0"/>
          <w:marTop w:val="0"/>
          <w:marBottom w:val="0"/>
          <w:divBdr>
            <w:top w:val="none" w:sz="0" w:space="0" w:color="auto"/>
            <w:left w:val="none" w:sz="0" w:space="0" w:color="auto"/>
            <w:bottom w:val="none" w:sz="0" w:space="0" w:color="auto"/>
            <w:right w:val="none" w:sz="0" w:space="0" w:color="auto"/>
          </w:divBdr>
        </w:div>
        <w:div w:id="1297491886">
          <w:marLeft w:val="0"/>
          <w:marRight w:val="0"/>
          <w:marTop w:val="0"/>
          <w:marBottom w:val="0"/>
          <w:divBdr>
            <w:top w:val="none" w:sz="0" w:space="0" w:color="auto"/>
            <w:left w:val="none" w:sz="0" w:space="0" w:color="auto"/>
            <w:bottom w:val="none" w:sz="0" w:space="0" w:color="auto"/>
            <w:right w:val="none" w:sz="0" w:space="0" w:color="auto"/>
          </w:divBdr>
        </w:div>
        <w:div w:id="1529370746">
          <w:marLeft w:val="0"/>
          <w:marRight w:val="0"/>
          <w:marTop w:val="0"/>
          <w:marBottom w:val="0"/>
          <w:divBdr>
            <w:top w:val="none" w:sz="0" w:space="0" w:color="auto"/>
            <w:left w:val="none" w:sz="0" w:space="0" w:color="auto"/>
            <w:bottom w:val="none" w:sz="0" w:space="0" w:color="auto"/>
            <w:right w:val="none" w:sz="0" w:space="0" w:color="auto"/>
          </w:divBdr>
        </w:div>
        <w:div w:id="1597444406">
          <w:marLeft w:val="0"/>
          <w:marRight w:val="0"/>
          <w:marTop w:val="0"/>
          <w:marBottom w:val="0"/>
          <w:divBdr>
            <w:top w:val="none" w:sz="0" w:space="0" w:color="auto"/>
            <w:left w:val="none" w:sz="0" w:space="0" w:color="auto"/>
            <w:bottom w:val="none" w:sz="0" w:space="0" w:color="auto"/>
            <w:right w:val="none" w:sz="0" w:space="0" w:color="auto"/>
          </w:divBdr>
        </w:div>
        <w:div w:id="1180853691">
          <w:marLeft w:val="0"/>
          <w:marRight w:val="0"/>
          <w:marTop w:val="0"/>
          <w:marBottom w:val="0"/>
          <w:divBdr>
            <w:top w:val="none" w:sz="0" w:space="0" w:color="auto"/>
            <w:left w:val="none" w:sz="0" w:space="0" w:color="auto"/>
            <w:bottom w:val="none" w:sz="0" w:space="0" w:color="auto"/>
            <w:right w:val="none" w:sz="0" w:space="0" w:color="auto"/>
          </w:divBdr>
        </w:div>
        <w:div w:id="1505704871">
          <w:marLeft w:val="0"/>
          <w:marRight w:val="0"/>
          <w:marTop w:val="0"/>
          <w:marBottom w:val="0"/>
          <w:divBdr>
            <w:top w:val="none" w:sz="0" w:space="0" w:color="auto"/>
            <w:left w:val="none" w:sz="0" w:space="0" w:color="auto"/>
            <w:bottom w:val="none" w:sz="0" w:space="0" w:color="auto"/>
            <w:right w:val="none" w:sz="0" w:space="0" w:color="auto"/>
          </w:divBdr>
        </w:div>
        <w:div w:id="326131911">
          <w:marLeft w:val="0"/>
          <w:marRight w:val="0"/>
          <w:marTop w:val="0"/>
          <w:marBottom w:val="0"/>
          <w:divBdr>
            <w:top w:val="none" w:sz="0" w:space="0" w:color="auto"/>
            <w:left w:val="none" w:sz="0" w:space="0" w:color="auto"/>
            <w:bottom w:val="none" w:sz="0" w:space="0" w:color="auto"/>
            <w:right w:val="none" w:sz="0" w:space="0" w:color="auto"/>
          </w:divBdr>
        </w:div>
        <w:div w:id="1348168778">
          <w:marLeft w:val="0"/>
          <w:marRight w:val="0"/>
          <w:marTop w:val="0"/>
          <w:marBottom w:val="0"/>
          <w:divBdr>
            <w:top w:val="none" w:sz="0" w:space="0" w:color="auto"/>
            <w:left w:val="none" w:sz="0" w:space="0" w:color="auto"/>
            <w:bottom w:val="none" w:sz="0" w:space="0" w:color="auto"/>
            <w:right w:val="none" w:sz="0" w:space="0" w:color="auto"/>
          </w:divBdr>
        </w:div>
        <w:div w:id="1852453853">
          <w:marLeft w:val="0"/>
          <w:marRight w:val="0"/>
          <w:marTop w:val="0"/>
          <w:marBottom w:val="0"/>
          <w:divBdr>
            <w:top w:val="none" w:sz="0" w:space="0" w:color="auto"/>
            <w:left w:val="none" w:sz="0" w:space="0" w:color="auto"/>
            <w:bottom w:val="none" w:sz="0" w:space="0" w:color="auto"/>
            <w:right w:val="none" w:sz="0" w:space="0" w:color="auto"/>
          </w:divBdr>
        </w:div>
        <w:div w:id="868682522">
          <w:marLeft w:val="0"/>
          <w:marRight w:val="0"/>
          <w:marTop w:val="0"/>
          <w:marBottom w:val="0"/>
          <w:divBdr>
            <w:top w:val="none" w:sz="0" w:space="0" w:color="auto"/>
            <w:left w:val="none" w:sz="0" w:space="0" w:color="auto"/>
            <w:bottom w:val="none" w:sz="0" w:space="0" w:color="auto"/>
            <w:right w:val="none" w:sz="0" w:space="0" w:color="auto"/>
          </w:divBdr>
        </w:div>
        <w:div w:id="2083595454">
          <w:marLeft w:val="0"/>
          <w:marRight w:val="0"/>
          <w:marTop w:val="0"/>
          <w:marBottom w:val="0"/>
          <w:divBdr>
            <w:top w:val="none" w:sz="0" w:space="0" w:color="auto"/>
            <w:left w:val="none" w:sz="0" w:space="0" w:color="auto"/>
            <w:bottom w:val="none" w:sz="0" w:space="0" w:color="auto"/>
            <w:right w:val="none" w:sz="0" w:space="0" w:color="auto"/>
          </w:divBdr>
        </w:div>
        <w:div w:id="736783874">
          <w:marLeft w:val="0"/>
          <w:marRight w:val="0"/>
          <w:marTop w:val="0"/>
          <w:marBottom w:val="0"/>
          <w:divBdr>
            <w:top w:val="none" w:sz="0" w:space="0" w:color="auto"/>
            <w:left w:val="none" w:sz="0" w:space="0" w:color="auto"/>
            <w:bottom w:val="none" w:sz="0" w:space="0" w:color="auto"/>
            <w:right w:val="none" w:sz="0" w:space="0" w:color="auto"/>
          </w:divBdr>
        </w:div>
        <w:div w:id="1500583637">
          <w:marLeft w:val="0"/>
          <w:marRight w:val="0"/>
          <w:marTop w:val="0"/>
          <w:marBottom w:val="0"/>
          <w:divBdr>
            <w:top w:val="none" w:sz="0" w:space="0" w:color="auto"/>
            <w:left w:val="none" w:sz="0" w:space="0" w:color="auto"/>
            <w:bottom w:val="none" w:sz="0" w:space="0" w:color="auto"/>
            <w:right w:val="none" w:sz="0" w:space="0" w:color="auto"/>
          </w:divBdr>
        </w:div>
        <w:div w:id="1713798988">
          <w:marLeft w:val="0"/>
          <w:marRight w:val="0"/>
          <w:marTop w:val="0"/>
          <w:marBottom w:val="0"/>
          <w:divBdr>
            <w:top w:val="none" w:sz="0" w:space="0" w:color="auto"/>
            <w:left w:val="none" w:sz="0" w:space="0" w:color="auto"/>
            <w:bottom w:val="none" w:sz="0" w:space="0" w:color="auto"/>
            <w:right w:val="none" w:sz="0" w:space="0" w:color="auto"/>
          </w:divBdr>
        </w:div>
        <w:div w:id="734624143">
          <w:marLeft w:val="0"/>
          <w:marRight w:val="0"/>
          <w:marTop w:val="0"/>
          <w:marBottom w:val="0"/>
          <w:divBdr>
            <w:top w:val="none" w:sz="0" w:space="0" w:color="auto"/>
            <w:left w:val="none" w:sz="0" w:space="0" w:color="auto"/>
            <w:bottom w:val="none" w:sz="0" w:space="0" w:color="auto"/>
            <w:right w:val="none" w:sz="0" w:space="0" w:color="auto"/>
          </w:divBdr>
        </w:div>
      </w:divsChild>
    </w:div>
    <w:div w:id="350188240">
      <w:bodyDiv w:val="1"/>
      <w:marLeft w:val="0"/>
      <w:marRight w:val="0"/>
      <w:marTop w:val="0"/>
      <w:marBottom w:val="0"/>
      <w:divBdr>
        <w:top w:val="none" w:sz="0" w:space="0" w:color="auto"/>
        <w:left w:val="none" w:sz="0" w:space="0" w:color="auto"/>
        <w:bottom w:val="none" w:sz="0" w:space="0" w:color="auto"/>
        <w:right w:val="none" w:sz="0" w:space="0" w:color="auto"/>
      </w:divBdr>
    </w:div>
    <w:div w:id="443381410">
      <w:bodyDiv w:val="1"/>
      <w:marLeft w:val="0"/>
      <w:marRight w:val="0"/>
      <w:marTop w:val="0"/>
      <w:marBottom w:val="0"/>
      <w:divBdr>
        <w:top w:val="none" w:sz="0" w:space="0" w:color="auto"/>
        <w:left w:val="none" w:sz="0" w:space="0" w:color="auto"/>
        <w:bottom w:val="none" w:sz="0" w:space="0" w:color="auto"/>
        <w:right w:val="none" w:sz="0" w:space="0" w:color="auto"/>
      </w:divBdr>
      <w:divsChild>
        <w:div w:id="116417645">
          <w:marLeft w:val="0"/>
          <w:marRight w:val="0"/>
          <w:marTop w:val="0"/>
          <w:marBottom w:val="0"/>
          <w:divBdr>
            <w:top w:val="none" w:sz="0" w:space="0" w:color="auto"/>
            <w:left w:val="none" w:sz="0" w:space="0" w:color="auto"/>
            <w:bottom w:val="none" w:sz="0" w:space="0" w:color="auto"/>
            <w:right w:val="none" w:sz="0" w:space="0" w:color="auto"/>
          </w:divBdr>
        </w:div>
        <w:div w:id="1446851805">
          <w:marLeft w:val="0"/>
          <w:marRight w:val="0"/>
          <w:marTop w:val="0"/>
          <w:marBottom w:val="0"/>
          <w:divBdr>
            <w:top w:val="none" w:sz="0" w:space="0" w:color="auto"/>
            <w:left w:val="none" w:sz="0" w:space="0" w:color="auto"/>
            <w:bottom w:val="none" w:sz="0" w:space="0" w:color="auto"/>
            <w:right w:val="none" w:sz="0" w:space="0" w:color="auto"/>
          </w:divBdr>
        </w:div>
        <w:div w:id="380906395">
          <w:marLeft w:val="0"/>
          <w:marRight w:val="0"/>
          <w:marTop w:val="0"/>
          <w:marBottom w:val="0"/>
          <w:divBdr>
            <w:top w:val="none" w:sz="0" w:space="0" w:color="auto"/>
            <w:left w:val="none" w:sz="0" w:space="0" w:color="auto"/>
            <w:bottom w:val="none" w:sz="0" w:space="0" w:color="auto"/>
            <w:right w:val="none" w:sz="0" w:space="0" w:color="auto"/>
          </w:divBdr>
        </w:div>
        <w:div w:id="1852841353">
          <w:marLeft w:val="0"/>
          <w:marRight w:val="0"/>
          <w:marTop w:val="0"/>
          <w:marBottom w:val="0"/>
          <w:divBdr>
            <w:top w:val="none" w:sz="0" w:space="0" w:color="auto"/>
            <w:left w:val="none" w:sz="0" w:space="0" w:color="auto"/>
            <w:bottom w:val="none" w:sz="0" w:space="0" w:color="auto"/>
            <w:right w:val="none" w:sz="0" w:space="0" w:color="auto"/>
          </w:divBdr>
        </w:div>
      </w:divsChild>
    </w:div>
    <w:div w:id="474228274">
      <w:bodyDiv w:val="1"/>
      <w:marLeft w:val="0"/>
      <w:marRight w:val="0"/>
      <w:marTop w:val="0"/>
      <w:marBottom w:val="0"/>
      <w:divBdr>
        <w:top w:val="none" w:sz="0" w:space="0" w:color="auto"/>
        <w:left w:val="none" w:sz="0" w:space="0" w:color="auto"/>
        <w:bottom w:val="none" w:sz="0" w:space="0" w:color="auto"/>
        <w:right w:val="none" w:sz="0" w:space="0" w:color="auto"/>
      </w:divBdr>
    </w:div>
    <w:div w:id="493567685">
      <w:bodyDiv w:val="1"/>
      <w:marLeft w:val="0"/>
      <w:marRight w:val="0"/>
      <w:marTop w:val="0"/>
      <w:marBottom w:val="0"/>
      <w:divBdr>
        <w:top w:val="none" w:sz="0" w:space="0" w:color="auto"/>
        <w:left w:val="none" w:sz="0" w:space="0" w:color="auto"/>
        <w:bottom w:val="none" w:sz="0" w:space="0" w:color="auto"/>
        <w:right w:val="none" w:sz="0" w:space="0" w:color="auto"/>
      </w:divBdr>
    </w:div>
    <w:div w:id="516314467">
      <w:bodyDiv w:val="1"/>
      <w:marLeft w:val="0"/>
      <w:marRight w:val="0"/>
      <w:marTop w:val="0"/>
      <w:marBottom w:val="0"/>
      <w:divBdr>
        <w:top w:val="none" w:sz="0" w:space="0" w:color="auto"/>
        <w:left w:val="none" w:sz="0" w:space="0" w:color="auto"/>
        <w:bottom w:val="none" w:sz="0" w:space="0" w:color="auto"/>
        <w:right w:val="none" w:sz="0" w:space="0" w:color="auto"/>
      </w:divBdr>
      <w:divsChild>
        <w:div w:id="1605187605">
          <w:marLeft w:val="0"/>
          <w:marRight w:val="0"/>
          <w:marTop w:val="0"/>
          <w:marBottom w:val="0"/>
          <w:divBdr>
            <w:top w:val="none" w:sz="0" w:space="0" w:color="auto"/>
            <w:left w:val="none" w:sz="0" w:space="0" w:color="auto"/>
            <w:bottom w:val="none" w:sz="0" w:space="0" w:color="auto"/>
            <w:right w:val="none" w:sz="0" w:space="0" w:color="auto"/>
          </w:divBdr>
        </w:div>
        <w:div w:id="321590815">
          <w:marLeft w:val="0"/>
          <w:marRight w:val="0"/>
          <w:marTop w:val="0"/>
          <w:marBottom w:val="0"/>
          <w:divBdr>
            <w:top w:val="none" w:sz="0" w:space="0" w:color="auto"/>
            <w:left w:val="none" w:sz="0" w:space="0" w:color="auto"/>
            <w:bottom w:val="none" w:sz="0" w:space="0" w:color="auto"/>
            <w:right w:val="none" w:sz="0" w:space="0" w:color="auto"/>
          </w:divBdr>
        </w:div>
        <w:div w:id="525679291">
          <w:marLeft w:val="0"/>
          <w:marRight w:val="0"/>
          <w:marTop w:val="0"/>
          <w:marBottom w:val="0"/>
          <w:divBdr>
            <w:top w:val="none" w:sz="0" w:space="0" w:color="auto"/>
            <w:left w:val="none" w:sz="0" w:space="0" w:color="auto"/>
            <w:bottom w:val="none" w:sz="0" w:space="0" w:color="auto"/>
            <w:right w:val="none" w:sz="0" w:space="0" w:color="auto"/>
          </w:divBdr>
        </w:div>
        <w:div w:id="566384635">
          <w:marLeft w:val="0"/>
          <w:marRight w:val="0"/>
          <w:marTop w:val="0"/>
          <w:marBottom w:val="0"/>
          <w:divBdr>
            <w:top w:val="none" w:sz="0" w:space="0" w:color="auto"/>
            <w:left w:val="none" w:sz="0" w:space="0" w:color="auto"/>
            <w:bottom w:val="none" w:sz="0" w:space="0" w:color="auto"/>
            <w:right w:val="none" w:sz="0" w:space="0" w:color="auto"/>
          </w:divBdr>
        </w:div>
        <w:div w:id="1690639269">
          <w:marLeft w:val="0"/>
          <w:marRight w:val="0"/>
          <w:marTop w:val="0"/>
          <w:marBottom w:val="0"/>
          <w:divBdr>
            <w:top w:val="none" w:sz="0" w:space="0" w:color="auto"/>
            <w:left w:val="none" w:sz="0" w:space="0" w:color="auto"/>
            <w:bottom w:val="none" w:sz="0" w:space="0" w:color="auto"/>
            <w:right w:val="none" w:sz="0" w:space="0" w:color="auto"/>
          </w:divBdr>
        </w:div>
      </w:divsChild>
    </w:div>
    <w:div w:id="532423995">
      <w:bodyDiv w:val="1"/>
      <w:marLeft w:val="0"/>
      <w:marRight w:val="0"/>
      <w:marTop w:val="0"/>
      <w:marBottom w:val="0"/>
      <w:divBdr>
        <w:top w:val="none" w:sz="0" w:space="0" w:color="auto"/>
        <w:left w:val="none" w:sz="0" w:space="0" w:color="auto"/>
        <w:bottom w:val="none" w:sz="0" w:space="0" w:color="auto"/>
        <w:right w:val="none" w:sz="0" w:space="0" w:color="auto"/>
      </w:divBdr>
      <w:divsChild>
        <w:div w:id="1589002389">
          <w:marLeft w:val="0"/>
          <w:marRight w:val="0"/>
          <w:marTop w:val="0"/>
          <w:marBottom w:val="0"/>
          <w:divBdr>
            <w:top w:val="none" w:sz="0" w:space="0" w:color="auto"/>
            <w:left w:val="none" w:sz="0" w:space="0" w:color="auto"/>
            <w:bottom w:val="none" w:sz="0" w:space="0" w:color="auto"/>
            <w:right w:val="none" w:sz="0" w:space="0" w:color="auto"/>
          </w:divBdr>
        </w:div>
        <w:div w:id="847407088">
          <w:marLeft w:val="0"/>
          <w:marRight w:val="0"/>
          <w:marTop w:val="0"/>
          <w:marBottom w:val="0"/>
          <w:divBdr>
            <w:top w:val="none" w:sz="0" w:space="0" w:color="auto"/>
            <w:left w:val="none" w:sz="0" w:space="0" w:color="auto"/>
            <w:bottom w:val="none" w:sz="0" w:space="0" w:color="auto"/>
            <w:right w:val="none" w:sz="0" w:space="0" w:color="auto"/>
          </w:divBdr>
        </w:div>
        <w:div w:id="53741822">
          <w:marLeft w:val="0"/>
          <w:marRight w:val="0"/>
          <w:marTop w:val="0"/>
          <w:marBottom w:val="0"/>
          <w:divBdr>
            <w:top w:val="none" w:sz="0" w:space="0" w:color="auto"/>
            <w:left w:val="none" w:sz="0" w:space="0" w:color="auto"/>
            <w:bottom w:val="none" w:sz="0" w:space="0" w:color="auto"/>
            <w:right w:val="none" w:sz="0" w:space="0" w:color="auto"/>
          </w:divBdr>
        </w:div>
        <w:div w:id="1893033265">
          <w:marLeft w:val="0"/>
          <w:marRight w:val="0"/>
          <w:marTop w:val="0"/>
          <w:marBottom w:val="0"/>
          <w:divBdr>
            <w:top w:val="none" w:sz="0" w:space="0" w:color="auto"/>
            <w:left w:val="none" w:sz="0" w:space="0" w:color="auto"/>
            <w:bottom w:val="none" w:sz="0" w:space="0" w:color="auto"/>
            <w:right w:val="none" w:sz="0" w:space="0" w:color="auto"/>
          </w:divBdr>
        </w:div>
        <w:div w:id="931276921">
          <w:marLeft w:val="0"/>
          <w:marRight w:val="0"/>
          <w:marTop w:val="0"/>
          <w:marBottom w:val="0"/>
          <w:divBdr>
            <w:top w:val="none" w:sz="0" w:space="0" w:color="auto"/>
            <w:left w:val="none" w:sz="0" w:space="0" w:color="auto"/>
            <w:bottom w:val="none" w:sz="0" w:space="0" w:color="auto"/>
            <w:right w:val="none" w:sz="0" w:space="0" w:color="auto"/>
          </w:divBdr>
        </w:div>
        <w:div w:id="1068188984">
          <w:marLeft w:val="0"/>
          <w:marRight w:val="0"/>
          <w:marTop w:val="0"/>
          <w:marBottom w:val="0"/>
          <w:divBdr>
            <w:top w:val="none" w:sz="0" w:space="0" w:color="auto"/>
            <w:left w:val="none" w:sz="0" w:space="0" w:color="auto"/>
            <w:bottom w:val="none" w:sz="0" w:space="0" w:color="auto"/>
            <w:right w:val="none" w:sz="0" w:space="0" w:color="auto"/>
          </w:divBdr>
        </w:div>
        <w:div w:id="2127576008">
          <w:marLeft w:val="0"/>
          <w:marRight w:val="0"/>
          <w:marTop w:val="0"/>
          <w:marBottom w:val="0"/>
          <w:divBdr>
            <w:top w:val="none" w:sz="0" w:space="0" w:color="auto"/>
            <w:left w:val="none" w:sz="0" w:space="0" w:color="auto"/>
            <w:bottom w:val="none" w:sz="0" w:space="0" w:color="auto"/>
            <w:right w:val="none" w:sz="0" w:space="0" w:color="auto"/>
          </w:divBdr>
        </w:div>
        <w:div w:id="171337761">
          <w:marLeft w:val="0"/>
          <w:marRight w:val="0"/>
          <w:marTop w:val="0"/>
          <w:marBottom w:val="0"/>
          <w:divBdr>
            <w:top w:val="none" w:sz="0" w:space="0" w:color="auto"/>
            <w:left w:val="none" w:sz="0" w:space="0" w:color="auto"/>
            <w:bottom w:val="none" w:sz="0" w:space="0" w:color="auto"/>
            <w:right w:val="none" w:sz="0" w:space="0" w:color="auto"/>
          </w:divBdr>
        </w:div>
        <w:div w:id="1812945739">
          <w:marLeft w:val="0"/>
          <w:marRight w:val="0"/>
          <w:marTop w:val="0"/>
          <w:marBottom w:val="0"/>
          <w:divBdr>
            <w:top w:val="none" w:sz="0" w:space="0" w:color="auto"/>
            <w:left w:val="none" w:sz="0" w:space="0" w:color="auto"/>
            <w:bottom w:val="none" w:sz="0" w:space="0" w:color="auto"/>
            <w:right w:val="none" w:sz="0" w:space="0" w:color="auto"/>
          </w:divBdr>
        </w:div>
        <w:div w:id="2040231648">
          <w:marLeft w:val="0"/>
          <w:marRight w:val="0"/>
          <w:marTop w:val="0"/>
          <w:marBottom w:val="0"/>
          <w:divBdr>
            <w:top w:val="none" w:sz="0" w:space="0" w:color="auto"/>
            <w:left w:val="none" w:sz="0" w:space="0" w:color="auto"/>
            <w:bottom w:val="none" w:sz="0" w:space="0" w:color="auto"/>
            <w:right w:val="none" w:sz="0" w:space="0" w:color="auto"/>
          </w:divBdr>
        </w:div>
        <w:div w:id="734746484">
          <w:marLeft w:val="0"/>
          <w:marRight w:val="0"/>
          <w:marTop w:val="0"/>
          <w:marBottom w:val="0"/>
          <w:divBdr>
            <w:top w:val="none" w:sz="0" w:space="0" w:color="auto"/>
            <w:left w:val="none" w:sz="0" w:space="0" w:color="auto"/>
            <w:bottom w:val="none" w:sz="0" w:space="0" w:color="auto"/>
            <w:right w:val="none" w:sz="0" w:space="0" w:color="auto"/>
          </w:divBdr>
        </w:div>
        <w:div w:id="680667994">
          <w:marLeft w:val="0"/>
          <w:marRight w:val="0"/>
          <w:marTop w:val="0"/>
          <w:marBottom w:val="0"/>
          <w:divBdr>
            <w:top w:val="none" w:sz="0" w:space="0" w:color="auto"/>
            <w:left w:val="none" w:sz="0" w:space="0" w:color="auto"/>
            <w:bottom w:val="none" w:sz="0" w:space="0" w:color="auto"/>
            <w:right w:val="none" w:sz="0" w:space="0" w:color="auto"/>
          </w:divBdr>
        </w:div>
        <w:div w:id="515073522">
          <w:marLeft w:val="0"/>
          <w:marRight w:val="0"/>
          <w:marTop w:val="0"/>
          <w:marBottom w:val="0"/>
          <w:divBdr>
            <w:top w:val="none" w:sz="0" w:space="0" w:color="auto"/>
            <w:left w:val="none" w:sz="0" w:space="0" w:color="auto"/>
            <w:bottom w:val="none" w:sz="0" w:space="0" w:color="auto"/>
            <w:right w:val="none" w:sz="0" w:space="0" w:color="auto"/>
          </w:divBdr>
        </w:div>
      </w:divsChild>
    </w:div>
    <w:div w:id="713312003">
      <w:bodyDiv w:val="1"/>
      <w:marLeft w:val="0"/>
      <w:marRight w:val="0"/>
      <w:marTop w:val="0"/>
      <w:marBottom w:val="0"/>
      <w:divBdr>
        <w:top w:val="none" w:sz="0" w:space="0" w:color="auto"/>
        <w:left w:val="none" w:sz="0" w:space="0" w:color="auto"/>
        <w:bottom w:val="none" w:sz="0" w:space="0" w:color="auto"/>
        <w:right w:val="none" w:sz="0" w:space="0" w:color="auto"/>
      </w:divBdr>
    </w:div>
    <w:div w:id="721903984">
      <w:bodyDiv w:val="1"/>
      <w:marLeft w:val="0"/>
      <w:marRight w:val="0"/>
      <w:marTop w:val="0"/>
      <w:marBottom w:val="0"/>
      <w:divBdr>
        <w:top w:val="none" w:sz="0" w:space="0" w:color="auto"/>
        <w:left w:val="none" w:sz="0" w:space="0" w:color="auto"/>
        <w:bottom w:val="none" w:sz="0" w:space="0" w:color="auto"/>
        <w:right w:val="none" w:sz="0" w:space="0" w:color="auto"/>
      </w:divBdr>
    </w:div>
    <w:div w:id="740062451">
      <w:bodyDiv w:val="1"/>
      <w:marLeft w:val="0"/>
      <w:marRight w:val="0"/>
      <w:marTop w:val="0"/>
      <w:marBottom w:val="0"/>
      <w:divBdr>
        <w:top w:val="none" w:sz="0" w:space="0" w:color="auto"/>
        <w:left w:val="none" w:sz="0" w:space="0" w:color="auto"/>
        <w:bottom w:val="none" w:sz="0" w:space="0" w:color="auto"/>
        <w:right w:val="none" w:sz="0" w:space="0" w:color="auto"/>
      </w:divBdr>
    </w:div>
    <w:div w:id="760642741">
      <w:bodyDiv w:val="1"/>
      <w:marLeft w:val="0"/>
      <w:marRight w:val="0"/>
      <w:marTop w:val="0"/>
      <w:marBottom w:val="0"/>
      <w:divBdr>
        <w:top w:val="none" w:sz="0" w:space="0" w:color="auto"/>
        <w:left w:val="none" w:sz="0" w:space="0" w:color="auto"/>
        <w:bottom w:val="none" w:sz="0" w:space="0" w:color="auto"/>
        <w:right w:val="none" w:sz="0" w:space="0" w:color="auto"/>
      </w:divBdr>
    </w:div>
    <w:div w:id="770316657">
      <w:bodyDiv w:val="1"/>
      <w:marLeft w:val="0"/>
      <w:marRight w:val="0"/>
      <w:marTop w:val="0"/>
      <w:marBottom w:val="0"/>
      <w:divBdr>
        <w:top w:val="none" w:sz="0" w:space="0" w:color="auto"/>
        <w:left w:val="none" w:sz="0" w:space="0" w:color="auto"/>
        <w:bottom w:val="none" w:sz="0" w:space="0" w:color="auto"/>
        <w:right w:val="none" w:sz="0" w:space="0" w:color="auto"/>
      </w:divBdr>
    </w:div>
    <w:div w:id="774331227">
      <w:bodyDiv w:val="1"/>
      <w:marLeft w:val="0"/>
      <w:marRight w:val="0"/>
      <w:marTop w:val="0"/>
      <w:marBottom w:val="0"/>
      <w:divBdr>
        <w:top w:val="none" w:sz="0" w:space="0" w:color="auto"/>
        <w:left w:val="none" w:sz="0" w:space="0" w:color="auto"/>
        <w:bottom w:val="none" w:sz="0" w:space="0" w:color="auto"/>
        <w:right w:val="none" w:sz="0" w:space="0" w:color="auto"/>
      </w:divBdr>
    </w:div>
    <w:div w:id="808060849">
      <w:bodyDiv w:val="1"/>
      <w:marLeft w:val="0"/>
      <w:marRight w:val="0"/>
      <w:marTop w:val="0"/>
      <w:marBottom w:val="0"/>
      <w:divBdr>
        <w:top w:val="none" w:sz="0" w:space="0" w:color="auto"/>
        <w:left w:val="none" w:sz="0" w:space="0" w:color="auto"/>
        <w:bottom w:val="none" w:sz="0" w:space="0" w:color="auto"/>
        <w:right w:val="none" w:sz="0" w:space="0" w:color="auto"/>
      </w:divBdr>
    </w:div>
    <w:div w:id="922569854">
      <w:bodyDiv w:val="1"/>
      <w:marLeft w:val="0"/>
      <w:marRight w:val="0"/>
      <w:marTop w:val="0"/>
      <w:marBottom w:val="0"/>
      <w:divBdr>
        <w:top w:val="none" w:sz="0" w:space="0" w:color="auto"/>
        <w:left w:val="none" w:sz="0" w:space="0" w:color="auto"/>
        <w:bottom w:val="none" w:sz="0" w:space="0" w:color="auto"/>
        <w:right w:val="none" w:sz="0" w:space="0" w:color="auto"/>
      </w:divBdr>
    </w:div>
    <w:div w:id="928584087">
      <w:bodyDiv w:val="1"/>
      <w:marLeft w:val="0"/>
      <w:marRight w:val="0"/>
      <w:marTop w:val="0"/>
      <w:marBottom w:val="0"/>
      <w:divBdr>
        <w:top w:val="none" w:sz="0" w:space="0" w:color="auto"/>
        <w:left w:val="none" w:sz="0" w:space="0" w:color="auto"/>
        <w:bottom w:val="none" w:sz="0" w:space="0" w:color="auto"/>
        <w:right w:val="none" w:sz="0" w:space="0" w:color="auto"/>
      </w:divBdr>
    </w:div>
    <w:div w:id="992219397">
      <w:bodyDiv w:val="1"/>
      <w:marLeft w:val="0"/>
      <w:marRight w:val="0"/>
      <w:marTop w:val="0"/>
      <w:marBottom w:val="0"/>
      <w:divBdr>
        <w:top w:val="none" w:sz="0" w:space="0" w:color="auto"/>
        <w:left w:val="none" w:sz="0" w:space="0" w:color="auto"/>
        <w:bottom w:val="none" w:sz="0" w:space="0" w:color="auto"/>
        <w:right w:val="none" w:sz="0" w:space="0" w:color="auto"/>
      </w:divBdr>
    </w:div>
    <w:div w:id="1081220805">
      <w:bodyDiv w:val="1"/>
      <w:marLeft w:val="0"/>
      <w:marRight w:val="0"/>
      <w:marTop w:val="0"/>
      <w:marBottom w:val="0"/>
      <w:divBdr>
        <w:top w:val="none" w:sz="0" w:space="0" w:color="auto"/>
        <w:left w:val="none" w:sz="0" w:space="0" w:color="auto"/>
        <w:bottom w:val="none" w:sz="0" w:space="0" w:color="auto"/>
        <w:right w:val="none" w:sz="0" w:space="0" w:color="auto"/>
      </w:divBdr>
    </w:div>
    <w:div w:id="1134251581">
      <w:bodyDiv w:val="1"/>
      <w:marLeft w:val="0"/>
      <w:marRight w:val="0"/>
      <w:marTop w:val="0"/>
      <w:marBottom w:val="0"/>
      <w:divBdr>
        <w:top w:val="none" w:sz="0" w:space="0" w:color="auto"/>
        <w:left w:val="none" w:sz="0" w:space="0" w:color="auto"/>
        <w:bottom w:val="none" w:sz="0" w:space="0" w:color="auto"/>
        <w:right w:val="none" w:sz="0" w:space="0" w:color="auto"/>
      </w:divBdr>
    </w:div>
    <w:div w:id="1208294074">
      <w:bodyDiv w:val="1"/>
      <w:marLeft w:val="0"/>
      <w:marRight w:val="0"/>
      <w:marTop w:val="0"/>
      <w:marBottom w:val="0"/>
      <w:divBdr>
        <w:top w:val="none" w:sz="0" w:space="0" w:color="auto"/>
        <w:left w:val="none" w:sz="0" w:space="0" w:color="auto"/>
        <w:bottom w:val="none" w:sz="0" w:space="0" w:color="auto"/>
        <w:right w:val="none" w:sz="0" w:space="0" w:color="auto"/>
      </w:divBdr>
    </w:div>
    <w:div w:id="1211265579">
      <w:bodyDiv w:val="1"/>
      <w:marLeft w:val="0"/>
      <w:marRight w:val="0"/>
      <w:marTop w:val="0"/>
      <w:marBottom w:val="0"/>
      <w:divBdr>
        <w:top w:val="none" w:sz="0" w:space="0" w:color="auto"/>
        <w:left w:val="none" w:sz="0" w:space="0" w:color="auto"/>
        <w:bottom w:val="none" w:sz="0" w:space="0" w:color="auto"/>
        <w:right w:val="none" w:sz="0" w:space="0" w:color="auto"/>
      </w:divBdr>
    </w:div>
    <w:div w:id="1263879243">
      <w:bodyDiv w:val="1"/>
      <w:marLeft w:val="0"/>
      <w:marRight w:val="0"/>
      <w:marTop w:val="0"/>
      <w:marBottom w:val="0"/>
      <w:divBdr>
        <w:top w:val="none" w:sz="0" w:space="0" w:color="auto"/>
        <w:left w:val="none" w:sz="0" w:space="0" w:color="auto"/>
        <w:bottom w:val="none" w:sz="0" w:space="0" w:color="auto"/>
        <w:right w:val="none" w:sz="0" w:space="0" w:color="auto"/>
      </w:divBdr>
    </w:div>
    <w:div w:id="1426881597">
      <w:bodyDiv w:val="1"/>
      <w:marLeft w:val="0"/>
      <w:marRight w:val="0"/>
      <w:marTop w:val="0"/>
      <w:marBottom w:val="0"/>
      <w:divBdr>
        <w:top w:val="none" w:sz="0" w:space="0" w:color="auto"/>
        <w:left w:val="none" w:sz="0" w:space="0" w:color="auto"/>
        <w:bottom w:val="none" w:sz="0" w:space="0" w:color="auto"/>
        <w:right w:val="none" w:sz="0" w:space="0" w:color="auto"/>
      </w:divBdr>
    </w:div>
    <w:div w:id="1429352816">
      <w:bodyDiv w:val="1"/>
      <w:marLeft w:val="0"/>
      <w:marRight w:val="0"/>
      <w:marTop w:val="0"/>
      <w:marBottom w:val="0"/>
      <w:divBdr>
        <w:top w:val="none" w:sz="0" w:space="0" w:color="auto"/>
        <w:left w:val="none" w:sz="0" w:space="0" w:color="auto"/>
        <w:bottom w:val="none" w:sz="0" w:space="0" w:color="auto"/>
        <w:right w:val="none" w:sz="0" w:space="0" w:color="auto"/>
      </w:divBdr>
    </w:div>
    <w:div w:id="1460151825">
      <w:bodyDiv w:val="1"/>
      <w:marLeft w:val="0"/>
      <w:marRight w:val="0"/>
      <w:marTop w:val="0"/>
      <w:marBottom w:val="0"/>
      <w:divBdr>
        <w:top w:val="none" w:sz="0" w:space="0" w:color="auto"/>
        <w:left w:val="none" w:sz="0" w:space="0" w:color="auto"/>
        <w:bottom w:val="none" w:sz="0" w:space="0" w:color="auto"/>
        <w:right w:val="none" w:sz="0" w:space="0" w:color="auto"/>
      </w:divBdr>
    </w:div>
    <w:div w:id="1535263639">
      <w:bodyDiv w:val="1"/>
      <w:marLeft w:val="0"/>
      <w:marRight w:val="0"/>
      <w:marTop w:val="0"/>
      <w:marBottom w:val="0"/>
      <w:divBdr>
        <w:top w:val="none" w:sz="0" w:space="0" w:color="auto"/>
        <w:left w:val="none" w:sz="0" w:space="0" w:color="auto"/>
        <w:bottom w:val="none" w:sz="0" w:space="0" w:color="auto"/>
        <w:right w:val="none" w:sz="0" w:space="0" w:color="auto"/>
      </w:divBdr>
    </w:div>
    <w:div w:id="1576937490">
      <w:bodyDiv w:val="1"/>
      <w:marLeft w:val="0"/>
      <w:marRight w:val="0"/>
      <w:marTop w:val="0"/>
      <w:marBottom w:val="0"/>
      <w:divBdr>
        <w:top w:val="none" w:sz="0" w:space="0" w:color="auto"/>
        <w:left w:val="none" w:sz="0" w:space="0" w:color="auto"/>
        <w:bottom w:val="none" w:sz="0" w:space="0" w:color="auto"/>
        <w:right w:val="none" w:sz="0" w:space="0" w:color="auto"/>
      </w:divBdr>
      <w:divsChild>
        <w:div w:id="2122528757">
          <w:marLeft w:val="0"/>
          <w:marRight w:val="0"/>
          <w:marTop w:val="0"/>
          <w:marBottom w:val="0"/>
          <w:divBdr>
            <w:top w:val="none" w:sz="0" w:space="0" w:color="auto"/>
            <w:left w:val="none" w:sz="0" w:space="0" w:color="auto"/>
            <w:bottom w:val="none" w:sz="0" w:space="0" w:color="auto"/>
            <w:right w:val="none" w:sz="0" w:space="0" w:color="auto"/>
          </w:divBdr>
        </w:div>
        <w:div w:id="1299605681">
          <w:marLeft w:val="0"/>
          <w:marRight w:val="0"/>
          <w:marTop w:val="0"/>
          <w:marBottom w:val="0"/>
          <w:divBdr>
            <w:top w:val="none" w:sz="0" w:space="0" w:color="auto"/>
            <w:left w:val="none" w:sz="0" w:space="0" w:color="auto"/>
            <w:bottom w:val="none" w:sz="0" w:space="0" w:color="auto"/>
            <w:right w:val="none" w:sz="0" w:space="0" w:color="auto"/>
          </w:divBdr>
        </w:div>
        <w:div w:id="2031251182">
          <w:marLeft w:val="0"/>
          <w:marRight w:val="0"/>
          <w:marTop w:val="0"/>
          <w:marBottom w:val="0"/>
          <w:divBdr>
            <w:top w:val="none" w:sz="0" w:space="0" w:color="auto"/>
            <w:left w:val="none" w:sz="0" w:space="0" w:color="auto"/>
            <w:bottom w:val="none" w:sz="0" w:space="0" w:color="auto"/>
            <w:right w:val="none" w:sz="0" w:space="0" w:color="auto"/>
          </w:divBdr>
        </w:div>
        <w:div w:id="974455745">
          <w:marLeft w:val="0"/>
          <w:marRight w:val="0"/>
          <w:marTop w:val="0"/>
          <w:marBottom w:val="0"/>
          <w:divBdr>
            <w:top w:val="none" w:sz="0" w:space="0" w:color="auto"/>
            <w:left w:val="none" w:sz="0" w:space="0" w:color="auto"/>
            <w:bottom w:val="none" w:sz="0" w:space="0" w:color="auto"/>
            <w:right w:val="none" w:sz="0" w:space="0" w:color="auto"/>
          </w:divBdr>
        </w:div>
        <w:div w:id="261227964">
          <w:marLeft w:val="0"/>
          <w:marRight w:val="0"/>
          <w:marTop w:val="0"/>
          <w:marBottom w:val="0"/>
          <w:divBdr>
            <w:top w:val="none" w:sz="0" w:space="0" w:color="auto"/>
            <w:left w:val="none" w:sz="0" w:space="0" w:color="auto"/>
            <w:bottom w:val="none" w:sz="0" w:space="0" w:color="auto"/>
            <w:right w:val="none" w:sz="0" w:space="0" w:color="auto"/>
          </w:divBdr>
        </w:div>
        <w:div w:id="110903152">
          <w:marLeft w:val="0"/>
          <w:marRight w:val="0"/>
          <w:marTop w:val="0"/>
          <w:marBottom w:val="0"/>
          <w:divBdr>
            <w:top w:val="none" w:sz="0" w:space="0" w:color="auto"/>
            <w:left w:val="none" w:sz="0" w:space="0" w:color="auto"/>
            <w:bottom w:val="none" w:sz="0" w:space="0" w:color="auto"/>
            <w:right w:val="none" w:sz="0" w:space="0" w:color="auto"/>
          </w:divBdr>
        </w:div>
        <w:div w:id="1029525430">
          <w:marLeft w:val="0"/>
          <w:marRight w:val="0"/>
          <w:marTop w:val="0"/>
          <w:marBottom w:val="0"/>
          <w:divBdr>
            <w:top w:val="none" w:sz="0" w:space="0" w:color="auto"/>
            <w:left w:val="none" w:sz="0" w:space="0" w:color="auto"/>
            <w:bottom w:val="none" w:sz="0" w:space="0" w:color="auto"/>
            <w:right w:val="none" w:sz="0" w:space="0" w:color="auto"/>
          </w:divBdr>
        </w:div>
        <w:div w:id="256327791">
          <w:marLeft w:val="0"/>
          <w:marRight w:val="0"/>
          <w:marTop w:val="0"/>
          <w:marBottom w:val="0"/>
          <w:divBdr>
            <w:top w:val="none" w:sz="0" w:space="0" w:color="auto"/>
            <w:left w:val="none" w:sz="0" w:space="0" w:color="auto"/>
            <w:bottom w:val="none" w:sz="0" w:space="0" w:color="auto"/>
            <w:right w:val="none" w:sz="0" w:space="0" w:color="auto"/>
          </w:divBdr>
        </w:div>
        <w:div w:id="1960258822">
          <w:marLeft w:val="0"/>
          <w:marRight w:val="0"/>
          <w:marTop w:val="0"/>
          <w:marBottom w:val="0"/>
          <w:divBdr>
            <w:top w:val="none" w:sz="0" w:space="0" w:color="auto"/>
            <w:left w:val="none" w:sz="0" w:space="0" w:color="auto"/>
            <w:bottom w:val="none" w:sz="0" w:space="0" w:color="auto"/>
            <w:right w:val="none" w:sz="0" w:space="0" w:color="auto"/>
          </w:divBdr>
        </w:div>
        <w:div w:id="1587156445">
          <w:marLeft w:val="0"/>
          <w:marRight w:val="0"/>
          <w:marTop w:val="0"/>
          <w:marBottom w:val="0"/>
          <w:divBdr>
            <w:top w:val="none" w:sz="0" w:space="0" w:color="auto"/>
            <w:left w:val="none" w:sz="0" w:space="0" w:color="auto"/>
            <w:bottom w:val="none" w:sz="0" w:space="0" w:color="auto"/>
            <w:right w:val="none" w:sz="0" w:space="0" w:color="auto"/>
          </w:divBdr>
        </w:div>
        <w:div w:id="1229614012">
          <w:marLeft w:val="0"/>
          <w:marRight w:val="0"/>
          <w:marTop w:val="0"/>
          <w:marBottom w:val="0"/>
          <w:divBdr>
            <w:top w:val="none" w:sz="0" w:space="0" w:color="auto"/>
            <w:left w:val="none" w:sz="0" w:space="0" w:color="auto"/>
            <w:bottom w:val="none" w:sz="0" w:space="0" w:color="auto"/>
            <w:right w:val="none" w:sz="0" w:space="0" w:color="auto"/>
          </w:divBdr>
        </w:div>
        <w:div w:id="952787906">
          <w:marLeft w:val="0"/>
          <w:marRight w:val="0"/>
          <w:marTop w:val="0"/>
          <w:marBottom w:val="0"/>
          <w:divBdr>
            <w:top w:val="none" w:sz="0" w:space="0" w:color="auto"/>
            <w:left w:val="none" w:sz="0" w:space="0" w:color="auto"/>
            <w:bottom w:val="none" w:sz="0" w:space="0" w:color="auto"/>
            <w:right w:val="none" w:sz="0" w:space="0" w:color="auto"/>
          </w:divBdr>
        </w:div>
        <w:div w:id="606428086">
          <w:marLeft w:val="0"/>
          <w:marRight w:val="0"/>
          <w:marTop w:val="0"/>
          <w:marBottom w:val="0"/>
          <w:divBdr>
            <w:top w:val="none" w:sz="0" w:space="0" w:color="auto"/>
            <w:left w:val="none" w:sz="0" w:space="0" w:color="auto"/>
            <w:bottom w:val="none" w:sz="0" w:space="0" w:color="auto"/>
            <w:right w:val="none" w:sz="0" w:space="0" w:color="auto"/>
          </w:divBdr>
        </w:div>
        <w:div w:id="1972441213">
          <w:marLeft w:val="0"/>
          <w:marRight w:val="0"/>
          <w:marTop w:val="0"/>
          <w:marBottom w:val="0"/>
          <w:divBdr>
            <w:top w:val="none" w:sz="0" w:space="0" w:color="auto"/>
            <w:left w:val="none" w:sz="0" w:space="0" w:color="auto"/>
            <w:bottom w:val="none" w:sz="0" w:space="0" w:color="auto"/>
            <w:right w:val="none" w:sz="0" w:space="0" w:color="auto"/>
          </w:divBdr>
        </w:div>
        <w:div w:id="203561263">
          <w:marLeft w:val="0"/>
          <w:marRight w:val="0"/>
          <w:marTop w:val="0"/>
          <w:marBottom w:val="0"/>
          <w:divBdr>
            <w:top w:val="none" w:sz="0" w:space="0" w:color="auto"/>
            <w:left w:val="none" w:sz="0" w:space="0" w:color="auto"/>
            <w:bottom w:val="none" w:sz="0" w:space="0" w:color="auto"/>
            <w:right w:val="none" w:sz="0" w:space="0" w:color="auto"/>
          </w:divBdr>
        </w:div>
        <w:div w:id="754597154">
          <w:marLeft w:val="0"/>
          <w:marRight w:val="0"/>
          <w:marTop w:val="0"/>
          <w:marBottom w:val="0"/>
          <w:divBdr>
            <w:top w:val="none" w:sz="0" w:space="0" w:color="auto"/>
            <w:left w:val="none" w:sz="0" w:space="0" w:color="auto"/>
            <w:bottom w:val="none" w:sz="0" w:space="0" w:color="auto"/>
            <w:right w:val="none" w:sz="0" w:space="0" w:color="auto"/>
          </w:divBdr>
        </w:div>
      </w:divsChild>
    </w:div>
    <w:div w:id="1614820442">
      <w:bodyDiv w:val="1"/>
      <w:marLeft w:val="0"/>
      <w:marRight w:val="0"/>
      <w:marTop w:val="0"/>
      <w:marBottom w:val="0"/>
      <w:divBdr>
        <w:top w:val="none" w:sz="0" w:space="0" w:color="auto"/>
        <w:left w:val="none" w:sz="0" w:space="0" w:color="auto"/>
        <w:bottom w:val="none" w:sz="0" w:space="0" w:color="auto"/>
        <w:right w:val="none" w:sz="0" w:space="0" w:color="auto"/>
      </w:divBdr>
    </w:div>
    <w:div w:id="1744796672">
      <w:bodyDiv w:val="1"/>
      <w:marLeft w:val="0"/>
      <w:marRight w:val="0"/>
      <w:marTop w:val="0"/>
      <w:marBottom w:val="0"/>
      <w:divBdr>
        <w:top w:val="none" w:sz="0" w:space="0" w:color="auto"/>
        <w:left w:val="none" w:sz="0" w:space="0" w:color="auto"/>
        <w:bottom w:val="none" w:sz="0" w:space="0" w:color="auto"/>
        <w:right w:val="none" w:sz="0" w:space="0" w:color="auto"/>
      </w:divBdr>
    </w:div>
    <w:div w:id="1763601310">
      <w:bodyDiv w:val="1"/>
      <w:marLeft w:val="0"/>
      <w:marRight w:val="0"/>
      <w:marTop w:val="0"/>
      <w:marBottom w:val="0"/>
      <w:divBdr>
        <w:top w:val="none" w:sz="0" w:space="0" w:color="auto"/>
        <w:left w:val="none" w:sz="0" w:space="0" w:color="auto"/>
        <w:bottom w:val="none" w:sz="0" w:space="0" w:color="auto"/>
        <w:right w:val="none" w:sz="0" w:space="0" w:color="auto"/>
      </w:divBdr>
    </w:div>
    <w:div w:id="1815639520">
      <w:bodyDiv w:val="1"/>
      <w:marLeft w:val="0"/>
      <w:marRight w:val="0"/>
      <w:marTop w:val="0"/>
      <w:marBottom w:val="0"/>
      <w:divBdr>
        <w:top w:val="none" w:sz="0" w:space="0" w:color="auto"/>
        <w:left w:val="none" w:sz="0" w:space="0" w:color="auto"/>
        <w:bottom w:val="none" w:sz="0" w:space="0" w:color="auto"/>
        <w:right w:val="none" w:sz="0" w:space="0" w:color="auto"/>
      </w:divBdr>
    </w:div>
    <w:div w:id="1844926950">
      <w:bodyDiv w:val="1"/>
      <w:marLeft w:val="0"/>
      <w:marRight w:val="0"/>
      <w:marTop w:val="0"/>
      <w:marBottom w:val="0"/>
      <w:divBdr>
        <w:top w:val="none" w:sz="0" w:space="0" w:color="auto"/>
        <w:left w:val="none" w:sz="0" w:space="0" w:color="auto"/>
        <w:bottom w:val="none" w:sz="0" w:space="0" w:color="auto"/>
        <w:right w:val="none" w:sz="0" w:space="0" w:color="auto"/>
      </w:divBdr>
    </w:div>
    <w:div w:id="1866945958">
      <w:bodyDiv w:val="1"/>
      <w:marLeft w:val="0"/>
      <w:marRight w:val="0"/>
      <w:marTop w:val="0"/>
      <w:marBottom w:val="0"/>
      <w:divBdr>
        <w:top w:val="none" w:sz="0" w:space="0" w:color="auto"/>
        <w:left w:val="none" w:sz="0" w:space="0" w:color="auto"/>
        <w:bottom w:val="none" w:sz="0" w:space="0" w:color="auto"/>
        <w:right w:val="none" w:sz="0" w:space="0" w:color="auto"/>
      </w:divBdr>
    </w:div>
    <w:div w:id="1924139836">
      <w:bodyDiv w:val="1"/>
      <w:marLeft w:val="0"/>
      <w:marRight w:val="0"/>
      <w:marTop w:val="0"/>
      <w:marBottom w:val="0"/>
      <w:divBdr>
        <w:top w:val="none" w:sz="0" w:space="0" w:color="auto"/>
        <w:left w:val="none" w:sz="0" w:space="0" w:color="auto"/>
        <w:bottom w:val="none" w:sz="0" w:space="0" w:color="auto"/>
        <w:right w:val="none" w:sz="0" w:space="0" w:color="auto"/>
      </w:divBdr>
    </w:div>
    <w:div w:id="1938369459">
      <w:bodyDiv w:val="1"/>
      <w:marLeft w:val="0"/>
      <w:marRight w:val="0"/>
      <w:marTop w:val="0"/>
      <w:marBottom w:val="0"/>
      <w:divBdr>
        <w:top w:val="none" w:sz="0" w:space="0" w:color="auto"/>
        <w:left w:val="none" w:sz="0" w:space="0" w:color="auto"/>
        <w:bottom w:val="none" w:sz="0" w:space="0" w:color="auto"/>
        <w:right w:val="none" w:sz="0" w:space="0" w:color="auto"/>
      </w:divBdr>
    </w:div>
    <w:div w:id="2001425781">
      <w:bodyDiv w:val="1"/>
      <w:marLeft w:val="0"/>
      <w:marRight w:val="0"/>
      <w:marTop w:val="0"/>
      <w:marBottom w:val="0"/>
      <w:divBdr>
        <w:top w:val="none" w:sz="0" w:space="0" w:color="auto"/>
        <w:left w:val="none" w:sz="0" w:space="0" w:color="auto"/>
        <w:bottom w:val="none" w:sz="0" w:space="0" w:color="auto"/>
        <w:right w:val="none" w:sz="0" w:space="0" w:color="auto"/>
      </w:divBdr>
    </w:div>
    <w:div w:id="2059937594">
      <w:bodyDiv w:val="1"/>
      <w:marLeft w:val="0"/>
      <w:marRight w:val="0"/>
      <w:marTop w:val="0"/>
      <w:marBottom w:val="0"/>
      <w:divBdr>
        <w:top w:val="none" w:sz="0" w:space="0" w:color="auto"/>
        <w:left w:val="none" w:sz="0" w:space="0" w:color="auto"/>
        <w:bottom w:val="none" w:sz="0" w:space="0" w:color="auto"/>
        <w:right w:val="none" w:sz="0" w:space="0" w:color="auto"/>
      </w:divBdr>
    </w:div>
    <w:div w:id="2121754142">
      <w:bodyDiv w:val="1"/>
      <w:marLeft w:val="0"/>
      <w:marRight w:val="0"/>
      <w:marTop w:val="0"/>
      <w:marBottom w:val="0"/>
      <w:divBdr>
        <w:top w:val="none" w:sz="0" w:space="0" w:color="auto"/>
        <w:left w:val="none" w:sz="0" w:space="0" w:color="auto"/>
        <w:bottom w:val="none" w:sz="0" w:space="0" w:color="auto"/>
        <w:right w:val="none" w:sz="0" w:space="0" w:color="auto"/>
      </w:divBdr>
    </w:div>
    <w:div w:id="21446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05543-16DE-4BD1-BB18-80DA1529922E}" type="doc">
      <dgm:prSet loTypeId="urn:microsoft.com/office/officeart/2005/8/layout/chevron1" loCatId="process" qsTypeId="urn:microsoft.com/office/officeart/2005/8/quickstyle/simple1" qsCatId="simple" csTypeId="urn:microsoft.com/office/officeart/2005/8/colors/accent1_2" csCatId="accent1" phldr="1"/>
      <dgm:spPr/>
    </dgm:pt>
    <dgm:pt modelId="{784BD6DE-515A-4041-8AF4-16DE6C442097}">
      <dgm:prSet phldrT="[Testo]"/>
      <dgm:spPr/>
      <dgm:t>
        <a:bodyPr/>
        <a:lstStyle/>
        <a:p>
          <a:r>
            <a:rPr lang="it-IT"/>
            <a:t>Graduatoria dei partecipanti e gestione scorrimenti</a:t>
          </a:r>
        </a:p>
      </dgm:t>
    </dgm:pt>
    <dgm:pt modelId="{2EDE5514-9E3A-4844-916D-8A50888E7043}" type="parTrans" cxnId="{1629765C-6EC8-489D-AAD1-4480DDC542D8}">
      <dgm:prSet/>
      <dgm:spPr/>
      <dgm:t>
        <a:bodyPr/>
        <a:lstStyle/>
        <a:p>
          <a:endParaRPr lang="it-IT"/>
        </a:p>
      </dgm:t>
    </dgm:pt>
    <dgm:pt modelId="{A246A2A2-0AA2-41CD-A4F8-93DEE115A852}" type="sibTrans" cxnId="{1629765C-6EC8-489D-AAD1-4480DDC542D8}">
      <dgm:prSet/>
      <dgm:spPr/>
      <dgm:t>
        <a:bodyPr/>
        <a:lstStyle/>
        <a:p>
          <a:endParaRPr lang="it-IT"/>
        </a:p>
      </dgm:t>
    </dgm:pt>
    <dgm:pt modelId="{F87A5AE7-8670-47B5-B6CF-62566837C6B0}">
      <dgm:prSet phldrT="[Testo]"/>
      <dgm:spPr/>
      <dgm:t>
        <a:bodyPr/>
        <a:lstStyle/>
        <a:p>
          <a:r>
            <a:rPr lang="it-IT"/>
            <a:t>Comunicazione di affidamento dell'utente</a:t>
          </a:r>
        </a:p>
      </dgm:t>
    </dgm:pt>
    <dgm:pt modelId="{D1BBD127-5AB5-46C8-BD4D-581420A9212C}" type="parTrans" cxnId="{6A399E05-B6B0-401C-B485-D4E7A939874E}">
      <dgm:prSet/>
      <dgm:spPr/>
      <dgm:t>
        <a:bodyPr/>
        <a:lstStyle/>
        <a:p>
          <a:endParaRPr lang="it-IT"/>
        </a:p>
      </dgm:t>
    </dgm:pt>
    <dgm:pt modelId="{A220A568-8E11-44BF-9A1E-50DA58851BD6}" type="sibTrans" cxnId="{6A399E05-B6B0-401C-B485-D4E7A939874E}">
      <dgm:prSet/>
      <dgm:spPr/>
      <dgm:t>
        <a:bodyPr/>
        <a:lstStyle/>
        <a:p>
          <a:endParaRPr lang="it-IT"/>
        </a:p>
      </dgm:t>
    </dgm:pt>
    <dgm:pt modelId="{93179A5B-7EC2-4829-8DEF-7282A99A29B0}">
      <dgm:prSet phldrT="[Testo]"/>
      <dgm:spPr/>
      <dgm:t>
        <a:bodyPr/>
        <a:lstStyle/>
        <a:p>
          <a:r>
            <a:rPr lang="it-IT"/>
            <a:t>Presa in carico dell'utente</a:t>
          </a:r>
        </a:p>
      </dgm:t>
    </dgm:pt>
    <dgm:pt modelId="{8588234D-37B1-4B4D-8B0B-423C84FD3120}" type="parTrans" cxnId="{167A511B-41DB-404F-B0A4-8CB97478C3BA}">
      <dgm:prSet/>
      <dgm:spPr/>
      <dgm:t>
        <a:bodyPr/>
        <a:lstStyle/>
        <a:p>
          <a:endParaRPr lang="it-IT"/>
        </a:p>
      </dgm:t>
    </dgm:pt>
    <dgm:pt modelId="{55FD64E0-3CC6-4036-8E36-B0E42E3110E3}" type="sibTrans" cxnId="{167A511B-41DB-404F-B0A4-8CB97478C3BA}">
      <dgm:prSet/>
      <dgm:spPr/>
      <dgm:t>
        <a:bodyPr/>
        <a:lstStyle/>
        <a:p>
          <a:endParaRPr lang="it-IT"/>
        </a:p>
      </dgm:t>
    </dgm:pt>
    <dgm:pt modelId="{3D29613A-BDA4-4FE3-85EF-24ABA49570AD}">
      <dgm:prSet/>
      <dgm:spPr/>
      <dgm:t>
        <a:bodyPr/>
        <a:lstStyle/>
        <a:p>
          <a:r>
            <a:rPr lang="it-IT"/>
            <a:t>Assegnazione del caso all'operatore</a:t>
          </a:r>
        </a:p>
      </dgm:t>
    </dgm:pt>
    <dgm:pt modelId="{94A5AA70-99CE-4C83-B10D-B67891A6EEFF}" type="parTrans" cxnId="{67B8D0C8-E8EF-40DA-9DEE-A8098C7BA5F3}">
      <dgm:prSet/>
      <dgm:spPr/>
      <dgm:t>
        <a:bodyPr/>
        <a:lstStyle/>
        <a:p>
          <a:endParaRPr lang="it-IT"/>
        </a:p>
      </dgm:t>
    </dgm:pt>
    <dgm:pt modelId="{05F48504-2AB4-4844-B620-18C14C47BE07}" type="sibTrans" cxnId="{67B8D0C8-E8EF-40DA-9DEE-A8098C7BA5F3}">
      <dgm:prSet/>
      <dgm:spPr/>
      <dgm:t>
        <a:bodyPr/>
        <a:lstStyle/>
        <a:p>
          <a:endParaRPr lang="it-IT"/>
        </a:p>
      </dgm:t>
    </dgm:pt>
    <dgm:pt modelId="{87C08BFC-1EA5-4768-A4F0-E6BF708FD51D}">
      <dgm:prSet/>
      <dgm:spPr/>
      <dgm:t>
        <a:bodyPr/>
        <a:lstStyle/>
        <a:p>
          <a:r>
            <a:rPr lang="it-IT"/>
            <a:t>Erogazione delle azioni</a:t>
          </a:r>
        </a:p>
      </dgm:t>
    </dgm:pt>
    <dgm:pt modelId="{640F8065-5141-492D-9876-1A794F54D6E6}" type="parTrans" cxnId="{F22D25D7-0E03-4552-8228-DDEC2938A527}">
      <dgm:prSet/>
      <dgm:spPr/>
      <dgm:t>
        <a:bodyPr/>
        <a:lstStyle/>
        <a:p>
          <a:endParaRPr lang="it-IT"/>
        </a:p>
      </dgm:t>
    </dgm:pt>
    <dgm:pt modelId="{E6B1F451-5885-4E16-9C27-62C8EB7AB250}" type="sibTrans" cxnId="{F22D25D7-0E03-4552-8228-DDEC2938A527}">
      <dgm:prSet/>
      <dgm:spPr/>
      <dgm:t>
        <a:bodyPr/>
        <a:lstStyle/>
        <a:p>
          <a:endParaRPr lang="it-IT"/>
        </a:p>
      </dgm:t>
    </dgm:pt>
    <dgm:pt modelId="{67C83FB2-7569-4ED2-8B4B-66BC2EBE923C}" type="pres">
      <dgm:prSet presAssocID="{CD905543-16DE-4BD1-BB18-80DA1529922E}" presName="Name0" presStyleCnt="0">
        <dgm:presLayoutVars>
          <dgm:dir/>
          <dgm:animLvl val="lvl"/>
          <dgm:resizeHandles val="exact"/>
        </dgm:presLayoutVars>
      </dgm:prSet>
      <dgm:spPr/>
    </dgm:pt>
    <dgm:pt modelId="{A4B63495-12E8-4FF3-9806-C8B856DEC017}" type="pres">
      <dgm:prSet presAssocID="{784BD6DE-515A-4041-8AF4-16DE6C442097}" presName="parTxOnly" presStyleLbl="node1" presStyleIdx="0" presStyleCnt="5">
        <dgm:presLayoutVars>
          <dgm:chMax val="0"/>
          <dgm:chPref val="0"/>
          <dgm:bulletEnabled val="1"/>
        </dgm:presLayoutVars>
      </dgm:prSet>
      <dgm:spPr/>
      <dgm:t>
        <a:bodyPr/>
        <a:lstStyle/>
        <a:p>
          <a:endParaRPr lang="it-IT"/>
        </a:p>
      </dgm:t>
    </dgm:pt>
    <dgm:pt modelId="{0CFA8FA9-9332-4E68-BED3-D3FC62318B0A}" type="pres">
      <dgm:prSet presAssocID="{A246A2A2-0AA2-41CD-A4F8-93DEE115A852}" presName="parTxOnlySpace" presStyleCnt="0"/>
      <dgm:spPr/>
    </dgm:pt>
    <dgm:pt modelId="{430E6DB3-CA3B-41A2-8B57-E6399C5D8211}" type="pres">
      <dgm:prSet presAssocID="{F87A5AE7-8670-47B5-B6CF-62566837C6B0}" presName="parTxOnly" presStyleLbl="node1" presStyleIdx="1" presStyleCnt="5">
        <dgm:presLayoutVars>
          <dgm:chMax val="0"/>
          <dgm:chPref val="0"/>
          <dgm:bulletEnabled val="1"/>
        </dgm:presLayoutVars>
      </dgm:prSet>
      <dgm:spPr/>
      <dgm:t>
        <a:bodyPr/>
        <a:lstStyle/>
        <a:p>
          <a:endParaRPr lang="it-IT"/>
        </a:p>
      </dgm:t>
    </dgm:pt>
    <dgm:pt modelId="{98D09BD9-0417-4E78-A42F-A243A335CF18}" type="pres">
      <dgm:prSet presAssocID="{A220A568-8E11-44BF-9A1E-50DA58851BD6}" presName="parTxOnlySpace" presStyleCnt="0"/>
      <dgm:spPr/>
    </dgm:pt>
    <dgm:pt modelId="{1519EE0F-1A59-4F7D-AD80-017C7251602B}" type="pres">
      <dgm:prSet presAssocID="{93179A5B-7EC2-4829-8DEF-7282A99A29B0}" presName="parTxOnly" presStyleLbl="node1" presStyleIdx="2" presStyleCnt="5">
        <dgm:presLayoutVars>
          <dgm:chMax val="0"/>
          <dgm:chPref val="0"/>
          <dgm:bulletEnabled val="1"/>
        </dgm:presLayoutVars>
      </dgm:prSet>
      <dgm:spPr/>
      <dgm:t>
        <a:bodyPr/>
        <a:lstStyle/>
        <a:p>
          <a:endParaRPr lang="it-IT"/>
        </a:p>
      </dgm:t>
    </dgm:pt>
    <dgm:pt modelId="{9378A8A2-6633-47F2-B200-412CB2B30278}" type="pres">
      <dgm:prSet presAssocID="{55FD64E0-3CC6-4036-8E36-B0E42E3110E3}" presName="parTxOnlySpace" presStyleCnt="0"/>
      <dgm:spPr/>
    </dgm:pt>
    <dgm:pt modelId="{A0461144-0C34-4A31-B3DB-31B3D698F7A3}" type="pres">
      <dgm:prSet presAssocID="{3D29613A-BDA4-4FE3-85EF-24ABA49570AD}" presName="parTxOnly" presStyleLbl="node1" presStyleIdx="3" presStyleCnt="5">
        <dgm:presLayoutVars>
          <dgm:chMax val="0"/>
          <dgm:chPref val="0"/>
          <dgm:bulletEnabled val="1"/>
        </dgm:presLayoutVars>
      </dgm:prSet>
      <dgm:spPr/>
      <dgm:t>
        <a:bodyPr/>
        <a:lstStyle/>
        <a:p>
          <a:endParaRPr lang="it-IT"/>
        </a:p>
      </dgm:t>
    </dgm:pt>
    <dgm:pt modelId="{D54CD699-7486-41BF-8316-F60D28074201}" type="pres">
      <dgm:prSet presAssocID="{05F48504-2AB4-4844-B620-18C14C47BE07}" presName="parTxOnlySpace" presStyleCnt="0"/>
      <dgm:spPr/>
    </dgm:pt>
    <dgm:pt modelId="{8719CC27-96D1-4ACC-8A58-92E23A1AC2DA}" type="pres">
      <dgm:prSet presAssocID="{87C08BFC-1EA5-4768-A4F0-E6BF708FD51D}" presName="parTxOnly" presStyleLbl="node1" presStyleIdx="4" presStyleCnt="5">
        <dgm:presLayoutVars>
          <dgm:chMax val="0"/>
          <dgm:chPref val="0"/>
          <dgm:bulletEnabled val="1"/>
        </dgm:presLayoutVars>
      </dgm:prSet>
      <dgm:spPr/>
      <dgm:t>
        <a:bodyPr/>
        <a:lstStyle/>
        <a:p>
          <a:endParaRPr lang="it-IT"/>
        </a:p>
      </dgm:t>
    </dgm:pt>
  </dgm:ptLst>
  <dgm:cxnLst>
    <dgm:cxn modelId="{167A511B-41DB-404F-B0A4-8CB97478C3BA}" srcId="{CD905543-16DE-4BD1-BB18-80DA1529922E}" destId="{93179A5B-7EC2-4829-8DEF-7282A99A29B0}" srcOrd="2" destOrd="0" parTransId="{8588234D-37B1-4B4D-8B0B-423C84FD3120}" sibTransId="{55FD64E0-3CC6-4036-8E36-B0E42E3110E3}"/>
    <dgm:cxn modelId="{9F6A5854-B15A-4DF5-8DE9-3F4AB7E12F97}" type="presOf" srcId="{F87A5AE7-8670-47B5-B6CF-62566837C6B0}" destId="{430E6DB3-CA3B-41A2-8B57-E6399C5D8211}" srcOrd="0" destOrd="0" presId="urn:microsoft.com/office/officeart/2005/8/layout/chevron1"/>
    <dgm:cxn modelId="{9CCB8978-EB67-4251-9033-E68F5304DC53}" type="presOf" srcId="{93179A5B-7EC2-4829-8DEF-7282A99A29B0}" destId="{1519EE0F-1A59-4F7D-AD80-017C7251602B}" srcOrd="0" destOrd="0" presId="urn:microsoft.com/office/officeart/2005/8/layout/chevron1"/>
    <dgm:cxn modelId="{6A399E05-B6B0-401C-B485-D4E7A939874E}" srcId="{CD905543-16DE-4BD1-BB18-80DA1529922E}" destId="{F87A5AE7-8670-47B5-B6CF-62566837C6B0}" srcOrd="1" destOrd="0" parTransId="{D1BBD127-5AB5-46C8-BD4D-581420A9212C}" sibTransId="{A220A568-8E11-44BF-9A1E-50DA58851BD6}"/>
    <dgm:cxn modelId="{1629765C-6EC8-489D-AAD1-4480DDC542D8}" srcId="{CD905543-16DE-4BD1-BB18-80DA1529922E}" destId="{784BD6DE-515A-4041-8AF4-16DE6C442097}" srcOrd="0" destOrd="0" parTransId="{2EDE5514-9E3A-4844-916D-8A50888E7043}" sibTransId="{A246A2A2-0AA2-41CD-A4F8-93DEE115A852}"/>
    <dgm:cxn modelId="{5FD95800-F7CA-4C54-87B4-26A8E4B0DA5D}" type="presOf" srcId="{3D29613A-BDA4-4FE3-85EF-24ABA49570AD}" destId="{A0461144-0C34-4A31-B3DB-31B3D698F7A3}" srcOrd="0" destOrd="0" presId="urn:microsoft.com/office/officeart/2005/8/layout/chevron1"/>
    <dgm:cxn modelId="{F22D25D7-0E03-4552-8228-DDEC2938A527}" srcId="{CD905543-16DE-4BD1-BB18-80DA1529922E}" destId="{87C08BFC-1EA5-4768-A4F0-E6BF708FD51D}" srcOrd="4" destOrd="0" parTransId="{640F8065-5141-492D-9876-1A794F54D6E6}" sibTransId="{E6B1F451-5885-4E16-9C27-62C8EB7AB250}"/>
    <dgm:cxn modelId="{9DFD87F4-D541-4C7C-A2BB-6E193470A33F}" type="presOf" srcId="{87C08BFC-1EA5-4768-A4F0-E6BF708FD51D}" destId="{8719CC27-96D1-4ACC-8A58-92E23A1AC2DA}" srcOrd="0" destOrd="0" presId="urn:microsoft.com/office/officeart/2005/8/layout/chevron1"/>
    <dgm:cxn modelId="{9A6B2B69-F3E0-45A5-903D-4A7315A9FDE8}" type="presOf" srcId="{784BD6DE-515A-4041-8AF4-16DE6C442097}" destId="{A4B63495-12E8-4FF3-9806-C8B856DEC017}" srcOrd="0" destOrd="0" presId="urn:microsoft.com/office/officeart/2005/8/layout/chevron1"/>
    <dgm:cxn modelId="{A14F33A4-B9FD-452F-993D-D04B317F2D58}" type="presOf" srcId="{CD905543-16DE-4BD1-BB18-80DA1529922E}" destId="{67C83FB2-7569-4ED2-8B4B-66BC2EBE923C}" srcOrd="0" destOrd="0" presId="urn:microsoft.com/office/officeart/2005/8/layout/chevron1"/>
    <dgm:cxn modelId="{67B8D0C8-E8EF-40DA-9DEE-A8098C7BA5F3}" srcId="{CD905543-16DE-4BD1-BB18-80DA1529922E}" destId="{3D29613A-BDA4-4FE3-85EF-24ABA49570AD}" srcOrd="3" destOrd="0" parTransId="{94A5AA70-99CE-4C83-B10D-B67891A6EEFF}" sibTransId="{05F48504-2AB4-4844-B620-18C14C47BE07}"/>
    <dgm:cxn modelId="{4E217C53-D45E-40BD-BE2B-115094442718}" type="presParOf" srcId="{67C83FB2-7569-4ED2-8B4B-66BC2EBE923C}" destId="{A4B63495-12E8-4FF3-9806-C8B856DEC017}" srcOrd="0" destOrd="0" presId="urn:microsoft.com/office/officeart/2005/8/layout/chevron1"/>
    <dgm:cxn modelId="{C6F99967-644A-45C1-85B2-F4733E228BE7}" type="presParOf" srcId="{67C83FB2-7569-4ED2-8B4B-66BC2EBE923C}" destId="{0CFA8FA9-9332-4E68-BED3-D3FC62318B0A}" srcOrd="1" destOrd="0" presId="urn:microsoft.com/office/officeart/2005/8/layout/chevron1"/>
    <dgm:cxn modelId="{9BE486E2-A0D0-4506-ACE1-6D7E593F1099}" type="presParOf" srcId="{67C83FB2-7569-4ED2-8B4B-66BC2EBE923C}" destId="{430E6DB3-CA3B-41A2-8B57-E6399C5D8211}" srcOrd="2" destOrd="0" presId="urn:microsoft.com/office/officeart/2005/8/layout/chevron1"/>
    <dgm:cxn modelId="{AEBC2248-DB71-4E6E-9290-2DF9A7AD9050}" type="presParOf" srcId="{67C83FB2-7569-4ED2-8B4B-66BC2EBE923C}" destId="{98D09BD9-0417-4E78-A42F-A243A335CF18}" srcOrd="3" destOrd="0" presId="urn:microsoft.com/office/officeart/2005/8/layout/chevron1"/>
    <dgm:cxn modelId="{71897A66-F490-4CE8-BA1F-85FEC155F4CA}" type="presParOf" srcId="{67C83FB2-7569-4ED2-8B4B-66BC2EBE923C}" destId="{1519EE0F-1A59-4F7D-AD80-017C7251602B}" srcOrd="4" destOrd="0" presId="urn:microsoft.com/office/officeart/2005/8/layout/chevron1"/>
    <dgm:cxn modelId="{16614060-D92B-4456-9DCE-00E33EF4419C}" type="presParOf" srcId="{67C83FB2-7569-4ED2-8B4B-66BC2EBE923C}" destId="{9378A8A2-6633-47F2-B200-412CB2B30278}" srcOrd="5" destOrd="0" presId="urn:microsoft.com/office/officeart/2005/8/layout/chevron1"/>
    <dgm:cxn modelId="{E693B822-6B52-4EA1-8648-BEFBAF7285FD}" type="presParOf" srcId="{67C83FB2-7569-4ED2-8B4B-66BC2EBE923C}" destId="{A0461144-0C34-4A31-B3DB-31B3D698F7A3}" srcOrd="6" destOrd="0" presId="urn:microsoft.com/office/officeart/2005/8/layout/chevron1"/>
    <dgm:cxn modelId="{E6BCC44F-687C-415C-B9A1-CDADDBF0AC80}" type="presParOf" srcId="{67C83FB2-7569-4ED2-8B4B-66BC2EBE923C}" destId="{D54CD699-7486-41BF-8316-F60D28074201}" srcOrd="7" destOrd="0" presId="urn:microsoft.com/office/officeart/2005/8/layout/chevron1"/>
    <dgm:cxn modelId="{05051770-300B-450A-B85C-6B36BE548828}" type="presParOf" srcId="{67C83FB2-7569-4ED2-8B4B-66BC2EBE923C}" destId="{8719CC27-96D1-4ACC-8A58-92E23A1AC2DA}"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C615D3-6382-443D-895B-EFCA7B2177D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it-IT"/>
        </a:p>
      </dgm:t>
    </dgm:pt>
    <dgm:pt modelId="{ADC42CD6-5148-4F44-A772-1D9328E800D4}">
      <dgm:prSet phldrT="[Testo]"/>
      <dgm:spPr/>
      <dgm:t>
        <a:bodyPr/>
        <a:lstStyle/>
        <a:p>
          <a:r>
            <a:rPr lang="it-IT"/>
            <a:t>Percorso di assistenza individualizzato</a:t>
          </a:r>
        </a:p>
      </dgm:t>
    </dgm:pt>
    <dgm:pt modelId="{6C37388B-9774-4B4B-A65C-99911F27AE01}" type="parTrans" cxnId="{C49B3E08-D593-4946-A6C4-A9703B4928A2}">
      <dgm:prSet/>
      <dgm:spPr/>
      <dgm:t>
        <a:bodyPr/>
        <a:lstStyle/>
        <a:p>
          <a:endParaRPr lang="it-IT"/>
        </a:p>
      </dgm:t>
    </dgm:pt>
    <dgm:pt modelId="{4AE33C15-B591-490A-A125-DF44AE517F51}" type="sibTrans" cxnId="{C49B3E08-D593-4946-A6C4-A9703B4928A2}">
      <dgm:prSet/>
      <dgm:spPr/>
      <dgm:t>
        <a:bodyPr/>
        <a:lstStyle/>
        <a:p>
          <a:endParaRPr lang="it-IT"/>
        </a:p>
      </dgm:t>
    </dgm:pt>
    <dgm:pt modelId="{189A5918-6CFA-4D3F-A0B2-71570B22F276}">
      <dgm:prSet phldrT="[Testo]"/>
      <dgm:spPr/>
      <dgm:t>
        <a:bodyPr/>
        <a:lstStyle/>
        <a:p>
          <a:r>
            <a:rPr lang="it-IT"/>
            <a:t>Accordo di cittadinanza responsabile</a:t>
          </a:r>
        </a:p>
      </dgm:t>
    </dgm:pt>
    <dgm:pt modelId="{FBDB12C6-FCA0-4321-A7A4-614ABC2BC72D}" type="parTrans" cxnId="{FC4735E6-5FE2-46CB-8ECB-427A3CB81C69}">
      <dgm:prSet/>
      <dgm:spPr/>
      <dgm:t>
        <a:bodyPr/>
        <a:lstStyle/>
        <a:p>
          <a:endParaRPr lang="it-IT"/>
        </a:p>
      </dgm:t>
    </dgm:pt>
    <dgm:pt modelId="{75A5F94A-545D-4296-8BF9-E82AEE14BEE8}" type="sibTrans" cxnId="{FC4735E6-5FE2-46CB-8ECB-427A3CB81C69}">
      <dgm:prSet/>
      <dgm:spPr/>
      <dgm:t>
        <a:bodyPr/>
        <a:lstStyle/>
        <a:p>
          <a:endParaRPr lang="it-IT"/>
        </a:p>
      </dgm:t>
    </dgm:pt>
    <dgm:pt modelId="{DD9A689B-2011-4EE1-BD15-949D7EFB1C85}">
      <dgm:prSet phldrT="[Testo]"/>
      <dgm:spPr/>
      <dgm:t>
        <a:bodyPr/>
        <a:lstStyle/>
        <a:p>
          <a:r>
            <a:rPr lang="it-IT"/>
            <a:t>Corsi di formazione</a:t>
          </a:r>
        </a:p>
      </dgm:t>
    </dgm:pt>
    <dgm:pt modelId="{E831DE73-40D5-436C-AEE1-702482DF125C}" type="parTrans" cxnId="{11E3725A-6289-49A7-89E1-84A327138A3B}">
      <dgm:prSet/>
      <dgm:spPr/>
      <dgm:t>
        <a:bodyPr/>
        <a:lstStyle/>
        <a:p>
          <a:endParaRPr lang="it-IT"/>
        </a:p>
      </dgm:t>
    </dgm:pt>
    <dgm:pt modelId="{548A6D73-0568-4CB0-8B77-8969E0D80B6A}" type="sibTrans" cxnId="{11E3725A-6289-49A7-89E1-84A327138A3B}">
      <dgm:prSet/>
      <dgm:spPr/>
      <dgm:t>
        <a:bodyPr/>
        <a:lstStyle/>
        <a:p>
          <a:endParaRPr lang="it-IT"/>
        </a:p>
      </dgm:t>
    </dgm:pt>
    <dgm:pt modelId="{8E896792-0CC0-4D65-BDDE-2D959834CC71}">
      <dgm:prSet phldrT="[Testo]"/>
      <dgm:spPr/>
      <dgm:t>
        <a:bodyPr/>
        <a:lstStyle/>
        <a:p>
          <a:r>
            <a:rPr lang="it-IT"/>
            <a:t>Supporto socio-educativo</a:t>
          </a:r>
        </a:p>
      </dgm:t>
    </dgm:pt>
    <dgm:pt modelId="{B4ABCB24-3B5F-4047-8486-7512077C6564}" type="parTrans" cxnId="{937E9C08-8E62-4391-BBF6-AC8037F9598B}">
      <dgm:prSet/>
      <dgm:spPr/>
      <dgm:t>
        <a:bodyPr/>
        <a:lstStyle/>
        <a:p>
          <a:endParaRPr lang="it-IT"/>
        </a:p>
      </dgm:t>
    </dgm:pt>
    <dgm:pt modelId="{5AD1F3F6-3C75-449A-91AB-8283ECEC75DB}" type="sibTrans" cxnId="{937E9C08-8E62-4391-BBF6-AC8037F9598B}">
      <dgm:prSet/>
      <dgm:spPr/>
      <dgm:t>
        <a:bodyPr/>
        <a:lstStyle/>
        <a:p>
          <a:endParaRPr lang="it-IT"/>
        </a:p>
      </dgm:t>
    </dgm:pt>
    <dgm:pt modelId="{846378AE-297D-4D14-BC73-CE07816654EA}">
      <dgm:prSet phldrT="[Testo]"/>
      <dgm:spPr/>
      <dgm:t>
        <a:bodyPr/>
        <a:lstStyle/>
        <a:p>
          <a:r>
            <a:rPr lang="it-IT"/>
            <a:t>Tirocini extracurriculari</a:t>
          </a:r>
        </a:p>
      </dgm:t>
    </dgm:pt>
    <dgm:pt modelId="{1946E640-EB23-4EC8-ADA2-78AE18AB10EA}" type="parTrans" cxnId="{27FBC4D2-16C8-43E9-96FD-7087EEE2F1CB}">
      <dgm:prSet/>
      <dgm:spPr/>
      <dgm:t>
        <a:bodyPr/>
        <a:lstStyle/>
        <a:p>
          <a:endParaRPr lang="it-IT"/>
        </a:p>
      </dgm:t>
    </dgm:pt>
    <dgm:pt modelId="{BEE70D5E-0E49-4F10-841B-F15A20BA8414}" type="sibTrans" cxnId="{27FBC4D2-16C8-43E9-96FD-7087EEE2F1CB}">
      <dgm:prSet/>
      <dgm:spPr/>
      <dgm:t>
        <a:bodyPr/>
        <a:lstStyle/>
        <a:p>
          <a:endParaRPr lang="it-IT"/>
        </a:p>
      </dgm:t>
    </dgm:pt>
    <dgm:pt modelId="{6A78722C-E31F-4854-AE31-220A27DB9589}">
      <dgm:prSet/>
      <dgm:spPr/>
      <dgm:t>
        <a:bodyPr/>
        <a:lstStyle/>
        <a:p>
          <a:r>
            <a:rPr lang="it-IT"/>
            <a:t>EROGAZIONE DELLE AZIONI</a:t>
          </a:r>
        </a:p>
      </dgm:t>
    </dgm:pt>
    <dgm:pt modelId="{3B922C0A-9109-44C2-9CBC-27443F7E2A00}" type="parTrans" cxnId="{DF2EA336-9E47-4C52-BA76-87595767EBC8}">
      <dgm:prSet/>
      <dgm:spPr/>
      <dgm:t>
        <a:bodyPr/>
        <a:lstStyle/>
        <a:p>
          <a:endParaRPr lang="it-IT"/>
        </a:p>
      </dgm:t>
    </dgm:pt>
    <dgm:pt modelId="{1F5F4647-8CD1-40C1-A921-25C3A9B8AF2E}" type="sibTrans" cxnId="{DF2EA336-9E47-4C52-BA76-87595767EBC8}">
      <dgm:prSet/>
      <dgm:spPr/>
      <dgm:t>
        <a:bodyPr/>
        <a:lstStyle/>
        <a:p>
          <a:endParaRPr lang="it-IT"/>
        </a:p>
      </dgm:t>
    </dgm:pt>
    <dgm:pt modelId="{963F2CB4-FE68-4FE0-B782-199D5F611424}" type="pres">
      <dgm:prSet presAssocID="{E3C615D3-6382-443D-895B-EFCA7B2177DB}" presName="diagram" presStyleCnt="0">
        <dgm:presLayoutVars>
          <dgm:chPref val="1"/>
          <dgm:dir/>
          <dgm:animOne val="branch"/>
          <dgm:animLvl val="lvl"/>
          <dgm:resizeHandles val="exact"/>
        </dgm:presLayoutVars>
      </dgm:prSet>
      <dgm:spPr/>
      <dgm:t>
        <a:bodyPr/>
        <a:lstStyle/>
        <a:p>
          <a:endParaRPr lang="it-IT"/>
        </a:p>
      </dgm:t>
    </dgm:pt>
    <dgm:pt modelId="{697185F8-BF8E-43C8-A338-E198E6F88F78}" type="pres">
      <dgm:prSet presAssocID="{6A78722C-E31F-4854-AE31-220A27DB9589}" presName="root1" presStyleCnt="0"/>
      <dgm:spPr/>
    </dgm:pt>
    <dgm:pt modelId="{2EF47675-5D88-49CA-A3FD-339E0EC748FF}" type="pres">
      <dgm:prSet presAssocID="{6A78722C-E31F-4854-AE31-220A27DB9589}" presName="LevelOneTextNode" presStyleLbl="node0" presStyleIdx="0" presStyleCnt="2" custLinFactX="-29190" custLinFactY="14284" custLinFactNeighborX="-100000" custLinFactNeighborY="100000">
        <dgm:presLayoutVars>
          <dgm:chPref val="3"/>
        </dgm:presLayoutVars>
      </dgm:prSet>
      <dgm:spPr/>
      <dgm:t>
        <a:bodyPr/>
        <a:lstStyle/>
        <a:p>
          <a:endParaRPr lang="it-IT"/>
        </a:p>
      </dgm:t>
    </dgm:pt>
    <dgm:pt modelId="{BD33BB64-EAFE-43D7-A226-7B6BAE9EDBB1}" type="pres">
      <dgm:prSet presAssocID="{6A78722C-E31F-4854-AE31-220A27DB9589}" presName="level2hierChild" presStyleCnt="0"/>
      <dgm:spPr/>
    </dgm:pt>
    <dgm:pt modelId="{41CB79BD-458B-46AE-B0B1-D6167933DED5}" type="pres">
      <dgm:prSet presAssocID="{ADC42CD6-5148-4F44-A772-1D9328E800D4}" presName="root1" presStyleCnt="0"/>
      <dgm:spPr/>
    </dgm:pt>
    <dgm:pt modelId="{626E251E-2946-4B83-B38C-B8ED0D84A692}" type="pres">
      <dgm:prSet presAssocID="{ADC42CD6-5148-4F44-A772-1D9328E800D4}" presName="LevelOneTextNode" presStyleLbl="node0" presStyleIdx="1" presStyleCnt="2">
        <dgm:presLayoutVars>
          <dgm:chPref val="3"/>
        </dgm:presLayoutVars>
      </dgm:prSet>
      <dgm:spPr/>
      <dgm:t>
        <a:bodyPr/>
        <a:lstStyle/>
        <a:p>
          <a:endParaRPr lang="it-IT"/>
        </a:p>
      </dgm:t>
    </dgm:pt>
    <dgm:pt modelId="{1A6CA4DB-C735-4B9B-8487-4645347C6AA4}" type="pres">
      <dgm:prSet presAssocID="{ADC42CD6-5148-4F44-A772-1D9328E800D4}" presName="level2hierChild" presStyleCnt="0"/>
      <dgm:spPr/>
    </dgm:pt>
    <dgm:pt modelId="{67ED5967-A277-4EAA-9222-E6A4DC48284B}" type="pres">
      <dgm:prSet presAssocID="{FBDB12C6-FCA0-4321-A7A4-614ABC2BC72D}" presName="conn2-1" presStyleLbl="parChTrans1D2" presStyleIdx="0" presStyleCnt="1"/>
      <dgm:spPr/>
      <dgm:t>
        <a:bodyPr/>
        <a:lstStyle/>
        <a:p>
          <a:endParaRPr lang="it-IT"/>
        </a:p>
      </dgm:t>
    </dgm:pt>
    <dgm:pt modelId="{3E9C5D9F-38C0-485B-8DE0-603F3C02DDE2}" type="pres">
      <dgm:prSet presAssocID="{FBDB12C6-FCA0-4321-A7A4-614ABC2BC72D}" presName="connTx" presStyleLbl="parChTrans1D2" presStyleIdx="0" presStyleCnt="1"/>
      <dgm:spPr/>
      <dgm:t>
        <a:bodyPr/>
        <a:lstStyle/>
        <a:p>
          <a:endParaRPr lang="it-IT"/>
        </a:p>
      </dgm:t>
    </dgm:pt>
    <dgm:pt modelId="{F6894472-E681-4A2C-893A-96B118A1E52F}" type="pres">
      <dgm:prSet presAssocID="{189A5918-6CFA-4D3F-A0B2-71570B22F276}" presName="root2" presStyleCnt="0"/>
      <dgm:spPr/>
    </dgm:pt>
    <dgm:pt modelId="{F95F045C-7612-49DE-83BF-0BA7A548AFBA}" type="pres">
      <dgm:prSet presAssocID="{189A5918-6CFA-4D3F-A0B2-71570B22F276}" presName="LevelTwoTextNode" presStyleLbl="node2" presStyleIdx="0" presStyleCnt="1">
        <dgm:presLayoutVars>
          <dgm:chPref val="3"/>
        </dgm:presLayoutVars>
      </dgm:prSet>
      <dgm:spPr>
        <a:prstGeom prst="flowChartDocument">
          <a:avLst/>
        </a:prstGeom>
      </dgm:spPr>
      <dgm:t>
        <a:bodyPr/>
        <a:lstStyle/>
        <a:p>
          <a:endParaRPr lang="it-IT"/>
        </a:p>
      </dgm:t>
    </dgm:pt>
    <dgm:pt modelId="{6FE9C0F7-DEBE-4668-B929-7FB5B32146DC}" type="pres">
      <dgm:prSet presAssocID="{189A5918-6CFA-4D3F-A0B2-71570B22F276}" presName="level3hierChild" presStyleCnt="0"/>
      <dgm:spPr/>
    </dgm:pt>
    <dgm:pt modelId="{59910877-5A73-4920-9755-96E2886604EC}" type="pres">
      <dgm:prSet presAssocID="{E831DE73-40D5-436C-AEE1-702482DF125C}" presName="conn2-1" presStyleLbl="parChTrans1D3" presStyleIdx="0" presStyleCnt="3"/>
      <dgm:spPr/>
      <dgm:t>
        <a:bodyPr/>
        <a:lstStyle/>
        <a:p>
          <a:endParaRPr lang="it-IT"/>
        </a:p>
      </dgm:t>
    </dgm:pt>
    <dgm:pt modelId="{C7591490-43C1-4170-BCE4-8367222D4CE6}" type="pres">
      <dgm:prSet presAssocID="{E831DE73-40D5-436C-AEE1-702482DF125C}" presName="connTx" presStyleLbl="parChTrans1D3" presStyleIdx="0" presStyleCnt="3"/>
      <dgm:spPr/>
      <dgm:t>
        <a:bodyPr/>
        <a:lstStyle/>
        <a:p>
          <a:endParaRPr lang="it-IT"/>
        </a:p>
      </dgm:t>
    </dgm:pt>
    <dgm:pt modelId="{25FC9F48-24F8-4EAA-9639-F2B9F3E4224F}" type="pres">
      <dgm:prSet presAssocID="{DD9A689B-2011-4EE1-BD15-949D7EFB1C85}" presName="root2" presStyleCnt="0"/>
      <dgm:spPr/>
    </dgm:pt>
    <dgm:pt modelId="{A0BEB2CD-0B3F-4770-9DE6-F96885EA72AC}" type="pres">
      <dgm:prSet presAssocID="{DD9A689B-2011-4EE1-BD15-949D7EFB1C85}" presName="LevelTwoTextNode" presStyleLbl="node3" presStyleIdx="0" presStyleCnt="3">
        <dgm:presLayoutVars>
          <dgm:chPref val="3"/>
        </dgm:presLayoutVars>
      </dgm:prSet>
      <dgm:spPr/>
      <dgm:t>
        <a:bodyPr/>
        <a:lstStyle/>
        <a:p>
          <a:endParaRPr lang="it-IT"/>
        </a:p>
      </dgm:t>
    </dgm:pt>
    <dgm:pt modelId="{1053B243-9704-49DE-A556-64435B650113}" type="pres">
      <dgm:prSet presAssocID="{DD9A689B-2011-4EE1-BD15-949D7EFB1C85}" presName="level3hierChild" presStyleCnt="0"/>
      <dgm:spPr/>
    </dgm:pt>
    <dgm:pt modelId="{884629DB-8F21-4285-81EF-B08A09329FA9}" type="pres">
      <dgm:prSet presAssocID="{B4ABCB24-3B5F-4047-8486-7512077C6564}" presName="conn2-1" presStyleLbl="parChTrans1D3" presStyleIdx="1" presStyleCnt="3"/>
      <dgm:spPr/>
      <dgm:t>
        <a:bodyPr/>
        <a:lstStyle/>
        <a:p>
          <a:endParaRPr lang="it-IT"/>
        </a:p>
      </dgm:t>
    </dgm:pt>
    <dgm:pt modelId="{F6D2976A-4089-4116-91F4-B99501BC1F9B}" type="pres">
      <dgm:prSet presAssocID="{B4ABCB24-3B5F-4047-8486-7512077C6564}" presName="connTx" presStyleLbl="parChTrans1D3" presStyleIdx="1" presStyleCnt="3"/>
      <dgm:spPr/>
      <dgm:t>
        <a:bodyPr/>
        <a:lstStyle/>
        <a:p>
          <a:endParaRPr lang="it-IT"/>
        </a:p>
      </dgm:t>
    </dgm:pt>
    <dgm:pt modelId="{258BA10F-8785-45D3-930F-48133E27F87F}" type="pres">
      <dgm:prSet presAssocID="{8E896792-0CC0-4D65-BDDE-2D959834CC71}" presName="root2" presStyleCnt="0"/>
      <dgm:spPr/>
    </dgm:pt>
    <dgm:pt modelId="{7D4275DA-25A8-4136-B96E-E7A5148D3C48}" type="pres">
      <dgm:prSet presAssocID="{8E896792-0CC0-4D65-BDDE-2D959834CC71}" presName="LevelTwoTextNode" presStyleLbl="node3" presStyleIdx="1" presStyleCnt="3">
        <dgm:presLayoutVars>
          <dgm:chPref val="3"/>
        </dgm:presLayoutVars>
      </dgm:prSet>
      <dgm:spPr/>
      <dgm:t>
        <a:bodyPr/>
        <a:lstStyle/>
        <a:p>
          <a:endParaRPr lang="it-IT"/>
        </a:p>
      </dgm:t>
    </dgm:pt>
    <dgm:pt modelId="{3C2B15F7-CD17-4D20-BA32-AAA9275DB5FA}" type="pres">
      <dgm:prSet presAssocID="{8E896792-0CC0-4D65-BDDE-2D959834CC71}" presName="level3hierChild" presStyleCnt="0"/>
      <dgm:spPr/>
    </dgm:pt>
    <dgm:pt modelId="{96A77661-7745-4536-9EBC-0B62F35400CA}" type="pres">
      <dgm:prSet presAssocID="{1946E640-EB23-4EC8-ADA2-78AE18AB10EA}" presName="conn2-1" presStyleLbl="parChTrans1D3" presStyleIdx="2" presStyleCnt="3"/>
      <dgm:spPr/>
      <dgm:t>
        <a:bodyPr/>
        <a:lstStyle/>
        <a:p>
          <a:endParaRPr lang="it-IT"/>
        </a:p>
      </dgm:t>
    </dgm:pt>
    <dgm:pt modelId="{4479C29D-5D28-4B67-A75B-4BD355BB8331}" type="pres">
      <dgm:prSet presAssocID="{1946E640-EB23-4EC8-ADA2-78AE18AB10EA}" presName="connTx" presStyleLbl="parChTrans1D3" presStyleIdx="2" presStyleCnt="3"/>
      <dgm:spPr/>
      <dgm:t>
        <a:bodyPr/>
        <a:lstStyle/>
        <a:p>
          <a:endParaRPr lang="it-IT"/>
        </a:p>
      </dgm:t>
    </dgm:pt>
    <dgm:pt modelId="{87A23520-4EB5-4A1B-BFAA-76D932A8D0A4}" type="pres">
      <dgm:prSet presAssocID="{846378AE-297D-4D14-BC73-CE07816654EA}" presName="root2" presStyleCnt="0"/>
      <dgm:spPr/>
    </dgm:pt>
    <dgm:pt modelId="{ABB3089D-86BE-4608-BEFB-8ABA36BDF59F}" type="pres">
      <dgm:prSet presAssocID="{846378AE-297D-4D14-BC73-CE07816654EA}" presName="LevelTwoTextNode" presStyleLbl="node3" presStyleIdx="2" presStyleCnt="3">
        <dgm:presLayoutVars>
          <dgm:chPref val="3"/>
        </dgm:presLayoutVars>
      </dgm:prSet>
      <dgm:spPr/>
      <dgm:t>
        <a:bodyPr/>
        <a:lstStyle/>
        <a:p>
          <a:endParaRPr lang="it-IT"/>
        </a:p>
      </dgm:t>
    </dgm:pt>
    <dgm:pt modelId="{284B2566-793B-4564-860C-72F78A6A3EFA}" type="pres">
      <dgm:prSet presAssocID="{846378AE-297D-4D14-BC73-CE07816654EA}" presName="level3hierChild" presStyleCnt="0"/>
      <dgm:spPr/>
    </dgm:pt>
  </dgm:ptLst>
  <dgm:cxnLst>
    <dgm:cxn modelId="{78BF9541-0638-447D-9E2D-56A0B07A8F70}" type="presOf" srcId="{DD9A689B-2011-4EE1-BD15-949D7EFB1C85}" destId="{A0BEB2CD-0B3F-4770-9DE6-F96885EA72AC}" srcOrd="0" destOrd="0" presId="urn:microsoft.com/office/officeart/2005/8/layout/hierarchy2"/>
    <dgm:cxn modelId="{2044F809-79D2-4297-909F-F6ECD90F7EFB}" type="presOf" srcId="{B4ABCB24-3B5F-4047-8486-7512077C6564}" destId="{884629DB-8F21-4285-81EF-B08A09329FA9}" srcOrd="0" destOrd="0" presId="urn:microsoft.com/office/officeart/2005/8/layout/hierarchy2"/>
    <dgm:cxn modelId="{E4706220-DC4C-412A-9DB3-0DCD3FAA5319}" type="presOf" srcId="{6A78722C-E31F-4854-AE31-220A27DB9589}" destId="{2EF47675-5D88-49CA-A3FD-339E0EC748FF}" srcOrd="0" destOrd="0" presId="urn:microsoft.com/office/officeart/2005/8/layout/hierarchy2"/>
    <dgm:cxn modelId="{D3BEFD6E-9D60-46B2-98A0-C3E602431D3B}" type="presOf" srcId="{E3C615D3-6382-443D-895B-EFCA7B2177DB}" destId="{963F2CB4-FE68-4FE0-B782-199D5F611424}" srcOrd="0" destOrd="0" presId="urn:microsoft.com/office/officeart/2005/8/layout/hierarchy2"/>
    <dgm:cxn modelId="{6E22BBB6-CDB9-4A9C-99C8-3AFCD7ADF7CF}" type="presOf" srcId="{B4ABCB24-3B5F-4047-8486-7512077C6564}" destId="{F6D2976A-4089-4116-91F4-B99501BC1F9B}" srcOrd="1" destOrd="0" presId="urn:microsoft.com/office/officeart/2005/8/layout/hierarchy2"/>
    <dgm:cxn modelId="{C49B3E08-D593-4946-A6C4-A9703B4928A2}" srcId="{E3C615D3-6382-443D-895B-EFCA7B2177DB}" destId="{ADC42CD6-5148-4F44-A772-1D9328E800D4}" srcOrd="1" destOrd="0" parTransId="{6C37388B-9774-4B4B-A65C-99911F27AE01}" sibTransId="{4AE33C15-B591-490A-A125-DF44AE517F51}"/>
    <dgm:cxn modelId="{2FD9144B-6397-4631-BE2E-C357B0DEFF01}" type="presOf" srcId="{1946E640-EB23-4EC8-ADA2-78AE18AB10EA}" destId="{96A77661-7745-4536-9EBC-0B62F35400CA}" srcOrd="0" destOrd="0" presId="urn:microsoft.com/office/officeart/2005/8/layout/hierarchy2"/>
    <dgm:cxn modelId="{003B97A3-C45B-4249-B3CC-A3688F9EB52C}" type="presOf" srcId="{ADC42CD6-5148-4F44-A772-1D9328E800D4}" destId="{626E251E-2946-4B83-B38C-B8ED0D84A692}" srcOrd="0" destOrd="0" presId="urn:microsoft.com/office/officeart/2005/8/layout/hierarchy2"/>
    <dgm:cxn modelId="{937E9C08-8E62-4391-BBF6-AC8037F9598B}" srcId="{189A5918-6CFA-4D3F-A0B2-71570B22F276}" destId="{8E896792-0CC0-4D65-BDDE-2D959834CC71}" srcOrd="1" destOrd="0" parTransId="{B4ABCB24-3B5F-4047-8486-7512077C6564}" sibTransId="{5AD1F3F6-3C75-449A-91AB-8283ECEC75DB}"/>
    <dgm:cxn modelId="{0E8D373B-91D7-4770-8929-AFCE06781432}" type="presOf" srcId="{846378AE-297D-4D14-BC73-CE07816654EA}" destId="{ABB3089D-86BE-4608-BEFB-8ABA36BDF59F}" srcOrd="0" destOrd="0" presId="urn:microsoft.com/office/officeart/2005/8/layout/hierarchy2"/>
    <dgm:cxn modelId="{CC81E601-1AC7-4B35-B718-43CDDB4095C2}" type="presOf" srcId="{E831DE73-40D5-436C-AEE1-702482DF125C}" destId="{59910877-5A73-4920-9755-96E2886604EC}" srcOrd="0" destOrd="0" presId="urn:microsoft.com/office/officeart/2005/8/layout/hierarchy2"/>
    <dgm:cxn modelId="{92AEF2F3-A807-48DA-A67C-4742EBD1D159}" type="presOf" srcId="{FBDB12C6-FCA0-4321-A7A4-614ABC2BC72D}" destId="{3E9C5D9F-38C0-485B-8DE0-603F3C02DDE2}" srcOrd="1" destOrd="0" presId="urn:microsoft.com/office/officeart/2005/8/layout/hierarchy2"/>
    <dgm:cxn modelId="{DF2EA336-9E47-4C52-BA76-87595767EBC8}" srcId="{E3C615D3-6382-443D-895B-EFCA7B2177DB}" destId="{6A78722C-E31F-4854-AE31-220A27DB9589}" srcOrd="0" destOrd="0" parTransId="{3B922C0A-9109-44C2-9CBC-27443F7E2A00}" sibTransId="{1F5F4647-8CD1-40C1-A921-25C3A9B8AF2E}"/>
    <dgm:cxn modelId="{4BA15743-09EF-443C-AB54-DDDA8E68EF7C}" type="presOf" srcId="{FBDB12C6-FCA0-4321-A7A4-614ABC2BC72D}" destId="{67ED5967-A277-4EAA-9222-E6A4DC48284B}" srcOrd="0" destOrd="0" presId="urn:microsoft.com/office/officeart/2005/8/layout/hierarchy2"/>
    <dgm:cxn modelId="{099617E7-76F1-42D7-86B9-19C1F51D16B1}" type="presOf" srcId="{1946E640-EB23-4EC8-ADA2-78AE18AB10EA}" destId="{4479C29D-5D28-4B67-A75B-4BD355BB8331}" srcOrd="1" destOrd="0" presId="urn:microsoft.com/office/officeart/2005/8/layout/hierarchy2"/>
    <dgm:cxn modelId="{FC4735E6-5FE2-46CB-8ECB-427A3CB81C69}" srcId="{ADC42CD6-5148-4F44-A772-1D9328E800D4}" destId="{189A5918-6CFA-4D3F-A0B2-71570B22F276}" srcOrd="0" destOrd="0" parTransId="{FBDB12C6-FCA0-4321-A7A4-614ABC2BC72D}" sibTransId="{75A5F94A-545D-4296-8BF9-E82AEE14BEE8}"/>
    <dgm:cxn modelId="{1FBA779F-DB6C-4A20-A397-40D38C776A06}" type="presOf" srcId="{8E896792-0CC0-4D65-BDDE-2D959834CC71}" destId="{7D4275DA-25A8-4136-B96E-E7A5148D3C48}" srcOrd="0" destOrd="0" presId="urn:microsoft.com/office/officeart/2005/8/layout/hierarchy2"/>
    <dgm:cxn modelId="{11E3725A-6289-49A7-89E1-84A327138A3B}" srcId="{189A5918-6CFA-4D3F-A0B2-71570B22F276}" destId="{DD9A689B-2011-4EE1-BD15-949D7EFB1C85}" srcOrd="0" destOrd="0" parTransId="{E831DE73-40D5-436C-AEE1-702482DF125C}" sibTransId="{548A6D73-0568-4CB0-8B77-8969E0D80B6A}"/>
    <dgm:cxn modelId="{27FBC4D2-16C8-43E9-96FD-7087EEE2F1CB}" srcId="{189A5918-6CFA-4D3F-A0B2-71570B22F276}" destId="{846378AE-297D-4D14-BC73-CE07816654EA}" srcOrd="2" destOrd="0" parTransId="{1946E640-EB23-4EC8-ADA2-78AE18AB10EA}" sibTransId="{BEE70D5E-0E49-4F10-841B-F15A20BA8414}"/>
    <dgm:cxn modelId="{7E403800-AB84-475A-B9C2-606D5AFB70CE}" type="presOf" srcId="{E831DE73-40D5-436C-AEE1-702482DF125C}" destId="{C7591490-43C1-4170-BCE4-8367222D4CE6}" srcOrd="1" destOrd="0" presId="urn:microsoft.com/office/officeart/2005/8/layout/hierarchy2"/>
    <dgm:cxn modelId="{C48A40C3-0908-4614-AC9F-4EC96268D0C2}" type="presOf" srcId="{189A5918-6CFA-4D3F-A0B2-71570B22F276}" destId="{F95F045C-7612-49DE-83BF-0BA7A548AFBA}" srcOrd="0" destOrd="0" presId="urn:microsoft.com/office/officeart/2005/8/layout/hierarchy2"/>
    <dgm:cxn modelId="{1DA896FB-6B93-4583-BF05-1418BFFF2F5A}" type="presParOf" srcId="{963F2CB4-FE68-4FE0-B782-199D5F611424}" destId="{697185F8-BF8E-43C8-A338-E198E6F88F78}" srcOrd="0" destOrd="0" presId="urn:microsoft.com/office/officeart/2005/8/layout/hierarchy2"/>
    <dgm:cxn modelId="{AEFC6BB1-A953-4289-A0FE-B15B60ED7679}" type="presParOf" srcId="{697185F8-BF8E-43C8-A338-E198E6F88F78}" destId="{2EF47675-5D88-49CA-A3FD-339E0EC748FF}" srcOrd="0" destOrd="0" presId="urn:microsoft.com/office/officeart/2005/8/layout/hierarchy2"/>
    <dgm:cxn modelId="{1896440B-8A34-44FC-8B5D-B2D7AAAB1AC7}" type="presParOf" srcId="{697185F8-BF8E-43C8-A338-E198E6F88F78}" destId="{BD33BB64-EAFE-43D7-A226-7B6BAE9EDBB1}" srcOrd="1" destOrd="0" presId="urn:microsoft.com/office/officeart/2005/8/layout/hierarchy2"/>
    <dgm:cxn modelId="{88F81EFC-8B88-4B60-BF9F-B0CFA5246806}" type="presParOf" srcId="{963F2CB4-FE68-4FE0-B782-199D5F611424}" destId="{41CB79BD-458B-46AE-B0B1-D6167933DED5}" srcOrd="1" destOrd="0" presId="urn:microsoft.com/office/officeart/2005/8/layout/hierarchy2"/>
    <dgm:cxn modelId="{D3D86F8B-F44B-4CB8-A74F-ABFA84DD60DF}" type="presParOf" srcId="{41CB79BD-458B-46AE-B0B1-D6167933DED5}" destId="{626E251E-2946-4B83-B38C-B8ED0D84A692}" srcOrd="0" destOrd="0" presId="urn:microsoft.com/office/officeart/2005/8/layout/hierarchy2"/>
    <dgm:cxn modelId="{33D305FA-ED59-4CC4-B64B-57C58DAAF67B}" type="presParOf" srcId="{41CB79BD-458B-46AE-B0B1-D6167933DED5}" destId="{1A6CA4DB-C735-4B9B-8487-4645347C6AA4}" srcOrd="1" destOrd="0" presId="urn:microsoft.com/office/officeart/2005/8/layout/hierarchy2"/>
    <dgm:cxn modelId="{ACC4F76F-F044-4BB1-9F33-A17984D7B1E5}" type="presParOf" srcId="{1A6CA4DB-C735-4B9B-8487-4645347C6AA4}" destId="{67ED5967-A277-4EAA-9222-E6A4DC48284B}" srcOrd="0" destOrd="0" presId="urn:microsoft.com/office/officeart/2005/8/layout/hierarchy2"/>
    <dgm:cxn modelId="{5120C535-6AA3-4FAC-8BE7-0D083B4659B8}" type="presParOf" srcId="{67ED5967-A277-4EAA-9222-E6A4DC48284B}" destId="{3E9C5D9F-38C0-485B-8DE0-603F3C02DDE2}" srcOrd="0" destOrd="0" presId="urn:microsoft.com/office/officeart/2005/8/layout/hierarchy2"/>
    <dgm:cxn modelId="{07B48D25-7C27-4A8F-827D-1C5FD2129A4E}" type="presParOf" srcId="{1A6CA4DB-C735-4B9B-8487-4645347C6AA4}" destId="{F6894472-E681-4A2C-893A-96B118A1E52F}" srcOrd="1" destOrd="0" presId="urn:microsoft.com/office/officeart/2005/8/layout/hierarchy2"/>
    <dgm:cxn modelId="{0B2B5312-BE61-4806-94AF-AFD26E14AF90}" type="presParOf" srcId="{F6894472-E681-4A2C-893A-96B118A1E52F}" destId="{F95F045C-7612-49DE-83BF-0BA7A548AFBA}" srcOrd="0" destOrd="0" presId="urn:microsoft.com/office/officeart/2005/8/layout/hierarchy2"/>
    <dgm:cxn modelId="{117B2484-4002-4EC9-A85B-E6965A8D78B3}" type="presParOf" srcId="{F6894472-E681-4A2C-893A-96B118A1E52F}" destId="{6FE9C0F7-DEBE-4668-B929-7FB5B32146DC}" srcOrd="1" destOrd="0" presId="urn:microsoft.com/office/officeart/2005/8/layout/hierarchy2"/>
    <dgm:cxn modelId="{A1632362-9E5A-491F-B128-06CB996B5D88}" type="presParOf" srcId="{6FE9C0F7-DEBE-4668-B929-7FB5B32146DC}" destId="{59910877-5A73-4920-9755-96E2886604EC}" srcOrd="0" destOrd="0" presId="urn:microsoft.com/office/officeart/2005/8/layout/hierarchy2"/>
    <dgm:cxn modelId="{6823033B-24C8-4AA6-8E2C-0FA675EDEFEF}" type="presParOf" srcId="{59910877-5A73-4920-9755-96E2886604EC}" destId="{C7591490-43C1-4170-BCE4-8367222D4CE6}" srcOrd="0" destOrd="0" presId="urn:microsoft.com/office/officeart/2005/8/layout/hierarchy2"/>
    <dgm:cxn modelId="{9086E512-5674-40A3-8190-B3270D9ED8D2}" type="presParOf" srcId="{6FE9C0F7-DEBE-4668-B929-7FB5B32146DC}" destId="{25FC9F48-24F8-4EAA-9639-F2B9F3E4224F}" srcOrd="1" destOrd="0" presId="urn:microsoft.com/office/officeart/2005/8/layout/hierarchy2"/>
    <dgm:cxn modelId="{862F5E66-AF66-4105-A0A3-6D5D140E9AA7}" type="presParOf" srcId="{25FC9F48-24F8-4EAA-9639-F2B9F3E4224F}" destId="{A0BEB2CD-0B3F-4770-9DE6-F96885EA72AC}" srcOrd="0" destOrd="0" presId="urn:microsoft.com/office/officeart/2005/8/layout/hierarchy2"/>
    <dgm:cxn modelId="{28DB52F5-D2EA-42C3-A91B-7BD1D5548294}" type="presParOf" srcId="{25FC9F48-24F8-4EAA-9639-F2B9F3E4224F}" destId="{1053B243-9704-49DE-A556-64435B650113}" srcOrd="1" destOrd="0" presId="urn:microsoft.com/office/officeart/2005/8/layout/hierarchy2"/>
    <dgm:cxn modelId="{43CE7560-F789-45F2-98B0-060F40155D44}" type="presParOf" srcId="{6FE9C0F7-DEBE-4668-B929-7FB5B32146DC}" destId="{884629DB-8F21-4285-81EF-B08A09329FA9}" srcOrd="2" destOrd="0" presId="urn:microsoft.com/office/officeart/2005/8/layout/hierarchy2"/>
    <dgm:cxn modelId="{ED2B7393-8A2D-4770-8FDD-06B1D6FD7DAF}" type="presParOf" srcId="{884629DB-8F21-4285-81EF-B08A09329FA9}" destId="{F6D2976A-4089-4116-91F4-B99501BC1F9B}" srcOrd="0" destOrd="0" presId="urn:microsoft.com/office/officeart/2005/8/layout/hierarchy2"/>
    <dgm:cxn modelId="{0C8FF806-7A3C-43C1-8246-93076F6D168E}" type="presParOf" srcId="{6FE9C0F7-DEBE-4668-B929-7FB5B32146DC}" destId="{258BA10F-8785-45D3-930F-48133E27F87F}" srcOrd="3" destOrd="0" presId="urn:microsoft.com/office/officeart/2005/8/layout/hierarchy2"/>
    <dgm:cxn modelId="{6E0D899F-B023-4CA5-83FF-6B919B3DB875}" type="presParOf" srcId="{258BA10F-8785-45D3-930F-48133E27F87F}" destId="{7D4275DA-25A8-4136-B96E-E7A5148D3C48}" srcOrd="0" destOrd="0" presId="urn:microsoft.com/office/officeart/2005/8/layout/hierarchy2"/>
    <dgm:cxn modelId="{2C623D4E-3733-4EF6-9C52-3C0A583F5018}" type="presParOf" srcId="{258BA10F-8785-45D3-930F-48133E27F87F}" destId="{3C2B15F7-CD17-4D20-BA32-AAA9275DB5FA}" srcOrd="1" destOrd="0" presId="urn:microsoft.com/office/officeart/2005/8/layout/hierarchy2"/>
    <dgm:cxn modelId="{D2623C6F-475D-443D-AFA6-0CBB4D340E44}" type="presParOf" srcId="{6FE9C0F7-DEBE-4668-B929-7FB5B32146DC}" destId="{96A77661-7745-4536-9EBC-0B62F35400CA}" srcOrd="4" destOrd="0" presId="urn:microsoft.com/office/officeart/2005/8/layout/hierarchy2"/>
    <dgm:cxn modelId="{1148552E-4039-41F9-B548-A2E7C64FCA41}" type="presParOf" srcId="{96A77661-7745-4536-9EBC-0B62F35400CA}" destId="{4479C29D-5D28-4B67-A75B-4BD355BB8331}" srcOrd="0" destOrd="0" presId="urn:microsoft.com/office/officeart/2005/8/layout/hierarchy2"/>
    <dgm:cxn modelId="{D44E5122-DD17-4666-B806-01B14CEA373B}" type="presParOf" srcId="{6FE9C0F7-DEBE-4668-B929-7FB5B32146DC}" destId="{87A23520-4EB5-4A1B-BFAA-76D932A8D0A4}" srcOrd="5" destOrd="0" presId="urn:microsoft.com/office/officeart/2005/8/layout/hierarchy2"/>
    <dgm:cxn modelId="{06790D0E-B13D-4B24-B907-56F13A41D97C}" type="presParOf" srcId="{87A23520-4EB5-4A1B-BFAA-76D932A8D0A4}" destId="{ABB3089D-86BE-4608-BEFB-8ABA36BDF59F}" srcOrd="0" destOrd="0" presId="urn:microsoft.com/office/officeart/2005/8/layout/hierarchy2"/>
    <dgm:cxn modelId="{B91BC51E-6904-4FDD-A2DD-ABC3D6678551}" type="presParOf" srcId="{87A23520-4EB5-4A1B-BFAA-76D932A8D0A4}" destId="{284B2566-793B-4564-860C-72F78A6A3EFA}"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63495-12E8-4FF3-9806-C8B856DEC017}">
      <dsp:nvSpPr>
        <dsp:cNvPr id="0" name=""/>
        <dsp:cNvSpPr/>
      </dsp:nvSpPr>
      <dsp:spPr>
        <a:xfrm>
          <a:off x="1135" y="469141"/>
          <a:ext cx="1010337" cy="40413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it-IT" sz="600" kern="1200"/>
            <a:t>Graduatoria dei partecipanti e gestione scorrimenti</a:t>
          </a:r>
        </a:p>
      </dsp:txBody>
      <dsp:txXfrm>
        <a:off x="203202" y="469141"/>
        <a:ext cx="606203" cy="404134"/>
      </dsp:txXfrm>
    </dsp:sp>
    <dsp:sp modelId="{430E6DB3-CA3B-41A2-8B57-E6399C5D8211}">
      <dsp:nvSpPr>
        <dsp:cNvPr id="0" name=""/>
        <dsp:cNvSpPr/>
      </dsp:nvSpPr>
      <dsp:spPr>
        <a:xfrm>
          <a:off x="910438" y="469141"/>
          <a:ext cx="1010337" cy="40413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it-IT" sz="600" kern="1200"/>
            <a:t>Comunicazione di affidamento dell'utente</a:t>
          </a:r>
        </a:p>
      </dsp:txBody>
      <dsp:txXfrm>
        <a:off x="1112505" y="469141"/>
        <a:ext cx="606203" cy="404134"/>
      </dsp:txXfrm>
    </dsp:sp>
    <dsp:sp modelId="{1519EE0F-1A59-4F7D-AD80-017C7251602B}">
      <dsp:nvSpPr>
        <dsp:cNvPr id="0" name=""/>
        <dsp:cNvSpPr/>
      </dsp:nvSpPr>
      <dsp:spPr>
        <a:xfrm>
          <a:off x="1819742" y="469141"/>
          <a:ext cx="1010337" cy="40413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it-IT" sz="600" kern="1200"/>
            <a:t>Presa in carico dell'utente</a:t>
          </a:r>
        </a:p>
      </dsp:txBody>
      <dsp:txXfrm>
        <a:off x="2021809" y="469141"/>
        <a:ext cx="606203" cy="404134"/>
      </dsp:txXfrm>
    </dsp:sp>
    <dsp:sp modelId="{A0461144-0C34-4A31-B3DB-31B3D698F7A3}">
      <dsp:nvSpPr>
        <dsp:cNvPr id="0" name=""/>
        <dsp:cNvSpPr/>
      </dsp:nvSpPr>
      <dsp:spPr>
        <a:xfrm>
          <a:off x="2729045" y="469141"/>
          <a:ext cx="1010337" cy="40413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it-IT" sz="600" kern="1200"/>
            <a:t>Assegnazione del caso all'operatore</a:t>
          </a:r>
        </a:p>
      </dsp:txBody>
      <dsp:txXfrm>
        <a:off x="2931112" y="469141"/>
        <a:ext cx="606203" cy="404134"/>
      </dsp:txXfrm>
    </dsp:sp>
    <dsp:sp modelId="{8719CC27-96D1-4ACC-8A58-92E23A1AC2DA}">
      <dsp:nvSpPr>
        <dsp:cNvPr id="0" name=""/>
        <dsp:cNvSpPr/>
      </dsp:nvSpPr>
      <dsp:spPr>
        <a:xfrm>
          <a:off x="3638349" y="469141"/>
          <a:ext cx="1010337" cy="40413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it-IT" sz="600" kern="1200"/>
            <a:t>Erogazione delle azioni</a:t>
          </a:r>
        </a:p>
      </dsp:txBody>
      <dsp:txXfrm>
        <a:off x="3840416" y="469141"/>
        <a:ext cx="606203" cy="404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F47675-5D88-49CA-A3FD-339E0EC748FF}">
      <dsp:nvSpPr>
        <dsp:cNvPr id="0" name=""/>
        <dsp:cNvSpPr/>
      </dsp:nvSpPr>
      <dsp:spPr>
        <a:xfrm>
          <a:off x="110576" y="453651"/>
          <a:ext cx="792782" cy="396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EROGAZIONE DELLE AZIONI</a:t>
          </a:r>
        </a:p>
      </dsp:txBody>
      <dsp:txXfrm>
        <a:off x="122186" y="465261"/>
        <a:ext cx="769562" cy="373171"/>
      </dsp:txXfrm>
    </dsp:sp>
    <dsp:sp modelId="{626E251E-2946-4B83-B38C-B8ED0D84A692}">
      <dsp:nvSpPr>
        <dsp:cNvPr id="0" name=""/>
        <dsp:cNvSpPr/>
      </dsp:nvSpPr>
      <dsp:spPr>
        <a:xfrm>
          <a:off x="1134772" y="456489"/>
          <a:ext cx="792782" cy="396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Percorso di assistenza individualizzato</a:t>
          </a:r>
        </a:p>
      </dsp:txBody>
      <dsp:txXfrm>
        <a:off x="1146382" y="468099"/>
        <a:ext cx="769562" cy="373171"/>
      </dsp:txXfrm>
    </dsp:sp>
    <dsp:sp modelId="{67ED5967-A277-4EAA-9222-E6A4DC48284B}">
      <dsp:nvSpPr>
        <dsp:cNvPr id="0" name=""/>
        <dsp:cNvSpPr/>
      </dsp:nvSpPr>
      <dsp:spPr>
        <a:xfrm>
          <a:off x="1927555" y="627438"/>
          <a:ext cx="317113" cy="54492"/>
        </a:xfrm>
        <a:custGeom>
          <a:avLst/>
          <a:gdLst/>
          <a:ahLst/>
          <a:cxnLst/>
          <a:rect l="0" t="0" r="0" b="0"/>
          <a:pathLst>
            <a:path>
              <a:moveTo>
                <a:pt x="0" y="27246"/>
              </a:moveTo>
              <a:lnTo>
                <a:pt x="317113"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078183" y="646757"/>
        <a:ext cx="15855" cy="15855"/>
      </dsp:txXfrm>
    </dsp:sp>
    <dsp:sp modelId="{F95F045C-7612-49DE-83BF-0BA7A548AFBA}">
      <dsp:nvSpPr>
        <dsp:cNvPr id="0" name=""/>
        <dsp:cNvSpPr/>
      </dsp:nvSpPr>
      <dsp:spPr>
        <a:xfrm>
          <a:off x="2244668" y="456489"/>
          <a:ext cx="792782" cy="396391"/>
        </a:xfrm>
        <a:prstGeom prst="flowChartDocumen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Accordo di cittadinanza responsabile</a:t>
          </a:r>
        </a:p>
      </dsp:txBody>
      <dsp:txXfrm>
        <a:off x="2244668" y="456489"/>
        <a:ext cx="792782" cy="317884"/>
      </dsp:txXfrm>
    </dsp:sp>
    <dsp:sp modelId="{59910877-5A73-4920-9755-96E2886604EC}">
      <dsp:nvSpPr>
        <dsp:cNvPr id="0" name=""/>
        <dsp:cNvSpPr/>
      </dsp:nvSpPr>
      <dsp:spPr>
        <a:xfrm rot="18289469">
          <a:off x="2918356" y="399513"/>
          <a:ext cx="555301" cy="54492"/>
        </a:xfrm>
        <a:custGeom>
          <a:avLst/>
          <a:gdLst/>
          <a:ahLst/>
          <a:cxnLst/>
          <a:rect l="0" t="0" r="0" b="0"/>
          <a:pathLst>
            <a:path>
              <a:moveTo>
                <a:pt x="0" y="27246"/>
              </a:moveTo>
              <a:lnTo>
                <a:pt x="555301"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182124" y="412877"/>
        <a:ext cx="27765" cy="27765"/>
      </dsp:txXfrm>
    </dsp:sp>
    <dsp:sp modelId="{A0BEB2CD-0B3F-4770-9DE6-F96885EA72AC}">
      <dsp:nvSpPr>
        <dsp:cNvPr id="0" name=""/>
        <dsp:cNvSpPr/>
      </dsp:nvSpPr>
      <dsp:spPr>
        <a:xfrm>
          <a:off x="3354563" y="639"/>
          <a:ext cx="792782" cy="396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Corsi di formazione</a:t>
          </a:r>
        </a:p>
      </dsp:txBody>
      <dsp:txXfrm>
        <a:off x="3366173" y="12249"/>
        <a:ext cx="769562" cy="373171"/>
      </dsp:txXfrm>
    </dsp:sp>
    <dsp:sp modelId="{884629DB-8F21-4285-81EF-B08A09329FA9}">
      <dsp:nvSpPr>
        <dsp:cNvPr id="0" name=""/>
        <dsp:cNvSpPr/>
      </dsp:nvSpPr>
      <dsp:spPr>
        <a:xfrm>
          <a:off x="3037450" y="627438"/>
          <a:ext cx="317113" cy="54492"/>
        </a:xfrm>
        <a:custGeom>
          <a:avLst/>
          <a:gdLst/>
          <a:ahLst/>
          <a:cxnLst/>
          <a:rect l="0" t="0" r="0" b="0"/>
          <a:pathLst>
            <a:path>
              <a:moveTo>
                <a:pt x="0" y="27246"/>
              </a:moveTo>
              <a:lnTo>
                <a:pt x="317113"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188079" y="646757"/>
        <a:ext cx="15855" cy="15855"/>
      </dsp:txXfrm>
    </dsp:sp>
    <dsp:sp modelId="{7D4275DA-25A8-4136-B96E-E7A5148D3C48}">
      <dsp:nvSpPr>
        <dsp:cNvPr id="0" name=""/>
        <dsp:cNvSpPr/>
      </dsp:nvSpPr>
      <dsp:spPr>
        <a:xfrm>
          <a:off x="3354563" y="456489"/>
          <a:ext cx="792782" cy="396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Supporto socio-educativo</a:t>
          </a:r>
        </a:p>
      </dsp:txBody>
      <dsp:txXfrm>
        <a:off x="3366173" y="468099"/>
        <a:ext cx="769562" cy="373171"/>
      </dsp:txXfrm>
    </dsp:sp>
    <dsp:sp modelId="{96A77661-7745-4536-9EBC-0B62F35400CA}">
      <dsp:nvSpPr>
        <dsp:cNvPr id="0" name=""/>
        <dsp:cNvSpPr/>
      </dsp:nvSpPr>
      <dsp:spPr>
        <a:xfrm rot="3310531">
          <a:off x="2918356" y="855363"/>
          <a:ext cx="555301" cy="54492"/>
        </a:xfrm>
        <a:custGeom>
          <a:avLst/>
          <a:gdLst/>
          <a:ahLst/>
          <a:cxnLst/>
          <a:rect l="0" t="0" r="0" b="0"/>
          <a:pathLst>
            <a:path>
              <a:moveTo>
                <a:pt x="0" y="27246"/>
              </a:moveTo>
              <a:lnTo>
                <a:pt x="555301"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182124" y="868727"/>
        <a:ext cx="27765" cy="27765"/>
      </dsp:txXfrm>
    </dsp:sp>
    <dsp:sp modelId="{ABB3089D-86BE-4608-BEFB-8ABA36BDF59F}">
      <dsp:nvSpPr>
        <dsp:cNvPr id="0" name=""/>
        <dsp:cNvSpPr/>
      </dsp:nvSpPr>
      <dsp:spPr>
        <a:xfrm>
          <a:off x="3354563" y="912339"/>
          <a:ext cx="792782" cy="396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t-IT" sz="700" kern="1200"/>
            <a:t>Tirocini extracurriculari</a:t>
          </a:r>
        </a:p>
      </dsp:txBody>
      <dsp:txXfrm>
        <a:off x="3366173" y="923949"/>
        <a:ext cx="769562" cy="3731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B005-B2A7-4B1E-B062-926F00E0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2257</Words>
  <Characters>12865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Ida</cp:lastModifiedBy>
  <cp:revision>4</cp:revision>
  <cp:lastPrinted>2016-12-23T21:37:00Z</cp:lastPrinted>
  <dcterms:created xsi:type="dcterms:W3CDTF">2018-06-26T14:50:00Z</dcterms:created>
  <dcterms:modified xsi:type="dcterms:W3CDTF">2018-06-26T15:03:00Z</dcterms:modified>
</cp:coreProperties>
</file>